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0206" w:type="dxa"/>
        <w:tblLayout w:type="fixed"/>
        <w:tblLook w:val="01E0"/>
      </w:tblPr>
      <w:tblGrid>
        <w:gridCol w:w="1190"/>
        <w:gridCol w:w="963"/>
        <w:gridCol w:w="579"/>
        <w:gridCol w:w="579"/>
        <w:gridCol w:w="579"/>
        <w:gridCol w:w="579"/>
        <w:gridCol w:w="579"/>
        <w:gridCol w:w="579"/>
        <w:gridCol w:w="579"/>
        <w:gridCol w:w="579"/>
        <w:gridCol w:w="579"/>
        <w:gridCol w:w="1417"/>
        <w:gridCol w:w="1425"/>
      </w:tblGrid>
      <w:tr w:rsidR="0036575B" w:rsidRPr="00210662">
        <w:trPr>
          <w:trHeight w:val="322"/>
        </w:trPr>
        <w:tc>
          <w:tcPr>
            <w:tcW w:w="10206" w:type="dxa"/>
            <w:gridSpan w:val="13"/>
            <w:vMerge w:val="restart"/>
            <w:tcMar>
              <w:top w:w="0" w:type="dxa"/>
              <w:left w:w="0" w:type="dxa"/>
              <w:bottom w:w="0" w:type="dxa"/>
              <w:right w:w="0" w:type="dxa"/>
            </w:tcMar>
            <w:vAlign w:val="center"/>
          </w:tcPr>
          <w:p w:rsidR="0036575B" w:rsidRPr="00210662" w:rsidRDefault="00742A8A">
            <w:pPr>
              <w:jc w:val="center"/>
              <w:rPr>
                <w:b/>
                <w:bCs/>
                <w:color w:val="000000"/>
                <w:sz w:val="22"/>
                <w:szCs w:val="22"/>
              </w:rPr>
            </w:pPr>
            <w:bookmarkStart w:id="0" w:name="__bookmark_1"/>
            <w:bookmarkEnd w:id="0"/>
            <w:r w:rsidRPr="00210662">
              <w:rPr>
                <w:b/>
                <w:bCs/>
                <w:color w:val="000000"/>
                <w:sz w:val="22"/>
                <w:szCs w:val="22"/>
              </w:rPr>
              <w:t>ПОЯСНИТЕЛЬНАЯ ЗАПИСКА</w:t>
            </w:r>
            <w:r w:rsidRPr="00210662">
              <w:rPr>
                <w:b/>
                <w:bCs/>
                <w:color w:val="000000"/>
                <w:sz w:val="22"/>
                <w:szCs w:val="22"/>
              </w:rPr>
              <w:br/>
              <w:t>К БАЛАНСУ УЧРЕЖДЕНИЯ</w:t>
            </w:r>
          </w:p>
        </w:tc>
      </w:tr>
      <w:tr w:rsidR="0036575B" w:rsidRPr="00210662">
        <w:tc>
          <w:tcPr>
            <w:tcW w:w="8781" w:type="dxa"/>
            <w:gridSpan w:val="12"/>
            <w:vMerge w:val="restart"/>
            <w:tcMar>
              <w:top w:w="0" w:type="dxa"/>
              <w:left w:w="0" w:type="dxa"/>
              <w:bottom w:w="0" w:type="dxa"/>
              <w:right w:w="0" w:type="dxa"/>
            </w:tcMar>
            <w:vAlign w:val="bottom"/>
          </w:tcPr>
          <w:p w:rsidR="0036575B" w:rsidRPr="00210662" w:rsidRDefault="0036575B">
            <w:pPr>
              <w:spacing w:line="1" w:lineRule="auto"/>
              <w:rPr>
                <w:sz w:val="22"/>
                <w:szCs w:val="22"/>
              </w:rPr>
            </w:pPr>
          </w:p>
        </w:tc>
        <w:tc>
          <w:tcPr>
            <w:tcW w:w="1425" w:type="dxa"/>
            <w:tcBorders>
              <w:top w:val="single" w:sz="6" w:space="0" w:color="000000"/>
              <w:left w:val="single" w:sz="6" w:space="0" w:color="000000"/>
              <w:right w:val="single" w:sz="6" w:space="0" w:color="000000"/>
            </w:tcBorders>
            <w:tcMar>
              <w:top w:w="0" w:type="dxa"/>
              <w:left w:w="0" w:type="dxa"/>
              <w:bottom w:w="0" w:type="dxa"/>
              <w:right w:w="0" w:type="dxa"/>
            </w:tcMar>
            <w:vAlign w:val="bottom"/>
          </w:tcPr>
          <w:p w:rsidR="0036575B" w:rsidRPr="00210662" w:rsidRDefault="00742A8A">
            <w:pPr>
              <w:jc w:val="center"/>
              <w:rPr>
                <w:color w:val="000000"/>
                <w:sz w:val="22"/>
                <w:szCs w:val="22"/>
              </w:rPr>
            </w:pPr>
            <w:r w:rsidRPr="00210662">
              <w:rPr>
                <w:color w:val="000000"/>
                <w:sz w:val="22"/>
                <w:szCs w:val="22"/>
              </w:rPr>
              <w:t>КОДЫ</w:t>
            </w:r>
          </w:p>
        </w:tc>
      </w:tr>
      <w:tr w:rsidR="0036575B" w:rsidRPr="00210662">
        <w:tc>
          <w:tcPr>
            <w:tcW w:w="8781" w:type="dxa"/>
            <w:gridSpan w:val="12"/>
            <w:vMerge w:val="restart"/>
            <w:tcMar>
              <w:top w:w="0" w:type="dxa"/>
              <w:left w:w="0" w:type="dxa"/>
              <w:bottom w:w="0" w:type="dxa"/>
              <w:right w:w="0" w:type="dxa"/>
            </w:tcMar>
            <w:vAlign w:val="bottom"/>
          </w:tcPr>
          <w:p w:rsidR="0036575B" w:rsidRPr="00210662" w:rsidRDefault="00742A8A">
            <w:pPr>
              <w:jc w:val="right"/>
              <w:rPr>
                <w:color w:val="000000"/>
                <w:sz w:val="22"/>
                <w:szCs w:val="22"/>
              </w:rPr>
            </w:pPr>
            <w:r w:rsidRPr="00210662">
              <w:rPr>
                <w:color w:val="000000"/>
                <w:sz w:val="22"/>
                <w:szCs w:val="22"/>
              </w:rPr>
              <w:t>Форма по ОКУД</w:t>
            </w:r>
          </w:p>
        </w:tc>
        <w:tc>
          <w:tcPr>
            <w:tcW w:w="1425"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rsidR="0036575B" w:rsidRPr="00210662" w:rsidRDefault="00742A8A">
            <w:pPr>
              <w:jc w:val="center"/>
              <w:rPr>
                <w:color w:val="000000"/>
                <w:sz w:val="22"/>
                <w:szCs w:val="22"/>
              </w:rPr>
            </w:pPr>
            <w:r w:rsidRPr="00210662">
              <w:rPr>
                <w:color w:val="000000"/>
                <w:sz w:val="22"/>
                <w:szCs w:val="22"/>
              </w:rPr>
              <w:t>0503760</w:t>
            </w:r>
          </w:p>
        </w:tc>
      </w:tr>
      <w:tr w:rsidR="0036575B" w:rsidRPr="00210662">
        <w:tc>
          <w:tcPr>
            <w:tcW w:w="2732" w:type="dxa"/>
            <w:gridSpan w:val="3"/>
            <w:vMerge w:val="restart"/>
            <w:tcMar>
              <w:top w:w="0" w:type="dxa"/>
              <w:left w:w="0" w:type="dxa"/>
              <w:bottom w:w="0" w:type="dxa"/>
              <w:right w:w="0" w:type="dxa"/>
            </w:tcMar>
            <w:vAlign w:val="bottom"/>
          </w:tcPr>
          <w:p w:rsidR="0036575B" w:rsidRPr="00210662" w:rsidRDefault="0036575B">
            <w:pPr>
              <w:spacing w:line="1" w:lineRule="auto"/>
              <w:rPr>
                <w:sz w:val="22"/>
                <w:szCs w:val="22"/>
              </w:rPr>
            </w:pPr>
          </w:p>
        </w:tc>
        <w:tc>
          <w:tcPr>
            <w:tcW w:w="4632" w:type="dxa"/>
            <w:gridSpan w:val="8"/>
            <w:vMerge w:val="restart"/>
            <w:tcMar>
              <w:top w:w="0" w:type="dxa"/>
              <w:left w:w="0" w:type="dxa"/>
              <w:bottom w:w="0" w:type="dxa"/>
              <w:right w:w="0" w:type="dxa"/>
            </w:tcMar>
            <w:vAlign w:val="bottom"/>
          </w:tcPr>
          <w:tbl>
            <w:tblPr>
              <w:tblOverlap w:val="never"/>
              <w:tblW w:w="4632" w:type="dxa"/>
              <w:jc w:val="center"/>
              <w:tblLayout w:type="fixed"/>
              <w:tblCellMar>
                <w:left w:w="0" w:type="dxa"/>
                <w:right w:w="0" w:type="dxa"/>
              </w:tblCellMar>
              <w:tblLook w:val="01E0"/>
            </w:tblPr>
            <w:tblGrid>
              <w:gridCol w:w="4632"/>
            </w:tblGrid>
            <w:tr w:rsidR="0036575B" w:rsidRPr="00210662">
              <w:trPr>
                <w:jc w:val="center"/>
              </w:trPr>
              <w:tc>
                <w:tcPr>
                  <w:tcW w:w="4632" w:type="dxa"/>
                  <w:tcMar>
                    <w:top w:w="0" w:type="dxa"/>
                    <w:left w:w="0" w:type="dxa"/>
                    <w:bottom w:w="0" w:type="dxa"/>
                    <w:right w:w="0" w:type="dxa"/>
                  </w:tcMar>
                </w:tcPr>
                <w:p w:rsidR="0036575B" w:rsidRPr="00210662" w:rsidRDefault="00742A8A">
                  <w:pPr>
                    <w:jc w:val="center"/>
                    <w:rPr>
                      <w:sz w:val="22"/>
                      <w:szCs w:val="22"/>
                    </w:rPr>
                  </w:pPr>
                  <w:r w:rsidRPr="00210662">
                    <w:rPr>
                      <w:color w:val="000000"/>
                      <w:sz w:val="22"/>
                      <w:szCs w:val="22"/>
                    </w:rPr>
                    <w:t>на 1 января 2022 г.</w:t>
                  </w:r>
                </w:p>
              </w:tc>
            </w:tr>
          </w:tbl>
          <w:p w:rsidR="0036575B" w:rsidRPr="00210662" w:rsidRDefault="0036575B">
            <w:pPr>
              <w:spacing w:line="1" w:lineRule="auto"/>
              <w:rPr>
                <w:sz w:val="22"/>
                <w:szCs w:val="22"/>
              </w:rPr>
            </w:pPr>
          </w:p>
        </w:tc>
        <w:tc>
          <w:tcPr>
            <w:tcW w:w="1417" w:type="dxa"/>
            <w:tcMar>
              <w:top w:w="0" w:type="dxa"/>
              <w:left w:w="0" w:type="dxa"/>
              <w:bottom w:w="0" w:type="dxa"/>
              <w:right w:w="0" w:type="dxa"/>
            </w:tcMar>
            <w:vAlign w:val="bottom"/>
          </w:tcPr>
          <w:p w:rsidR="0036575B" w:rsidRPr="00210662" w:rsidRDefault="00742A8A">
            <w:pPr>
              <w:jc w:val="right"/>
              <w:rPr>
                <w:color w:val="000000"/>
                <w:sz w:val="22"/>
                <w:szCs w:val="22"/>
              </w:rPr>
            </w:pPr>
            <w:r w:rsidRPr="00210662">
              <w:rPr>
                <w:color w:val="000000"/>
                <w:sz w:val="22"/>
                <w:szCs w:val="22"/>
              </w:rPr>
              <w:t>Дата</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36575B" w:rsidRPr="00210662" w:rsidRDefault="00742A8A">
            <w:pPr>
              <w:jc w:val="center"/>
              <w:rPr>
                <w:color w:val="000000"/>
                <w:sz w:val="22"/>
                <w:szCs w:val="22"/>
              </w:rPr>
            </w:pPr>
            <w:r w:rsidRPr="00210662">
              <w:rPr>
                <w:color w:val="000000"/>
                <w:sz w:val="22"/>
                <w:szCs w:val="22"/>
              </w:rPr>
              <w:t>01.01.2022</w:t>
            </w:r>
          </w:p>
        </w:tc>
      </w:tr>
      <w:tr w:rsidR="0036575B" w:rsidRPr="00210662">
        <w:tc>
          <w:tcPr>
            <w:tcW w:w="1190" w:type="dxa"/>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Учреждение</w:t>
            </w:r>
          </w:p>
        </w:tc>
        <w:tc>
          <w:tcPr>
            <w:tcW w:w="6174" w:type="dxa"/>
            <w:gridSpan w:val="10"/>
            <w:vMerge w:val="restart"/>
            <w:tcMar>
              <w:top w:w="0" w:type="dxa"/>
              <w:left w:w="0" w:type="dxa"/>
              <w:bottom w:w="0" w:type="dxa"/>
              <w:right w:w="0" w:type="dxa"/>
            </w:tcMar>
          </w:tcPr>
          <w:p w:rsidR="0036575B" w:rsidRPr="00210662" w:rsidRDefault="00742A8A">
            <w:pPr>
              <w:rPr>
                <w:color w:val="000000"/>
                <w:sz w:val="22"/>
                <w:szCs w:val="22"/>
                <w:u w:val="single"/>
              </w:rPr>
            </w:pPr>
            <w:r w:rsidRPr="00210662">
              <w:rPr>
                <w:color w:val="000000"/>
                <w:sz w:val="22"/>
                <w:szCs w:val="22"/>
                <w:u w:val="single"/>
              </w:rPr>
              <w:t>муниципальное дошкольное образовательное учреждение «Детский сад № 175»</w:t>
            </w:r>
          </w:p>
        </w:tc>
        <w:tc>
          <w:tcPr>
            <w:tcW w:w="1417" w:type="dxa"/>
            <w:tcMar>
              <w:top w:w="0" w:type="dxa"/>
              <w:left w:w="0" w:type="dxa"/>
              <w:bottom w:w="0" w:type="dxa"/>
              <w:right w:w="0" w:type="dxa"/>
            </w:tcMar>
            <w:vAlign w:val="center"/>
          </w:tcPr>
          <w:p w:rsidR="0036575B" w:rsidRPr="00210662" w:rsidRDefault="00742A8A">
            <w:pPr>
              <w:jc w:val="right"/>
              <w:rPr>
                <w:color w:val="000000"/>
                <w:sz w:val="22"/>
                <w:szCs w:val="22"/>
              </w:rPr>
            </w:pPr>
            <w:r w:rsidRPr="00210662">
              <w:rPr>
                <w:color w:val="000000"/>
                <w:sz w:val="22"/>
                <w:szCs w:val="22"/>
              </w:rPr>
              <w:t>по ОКПО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36575B" w:rsidRPr="00210662" w:rsidRDefault="00742A8A">
            <w:pPr>
              <w:jc w:val="center"/>
              <w:rPr>
                <w:color w:val="000000"/>
                <w:sz w:val="22"/>
                <w:szCs w:val="22"/>
              </w:rPr>
            </w:pPr>
            <w:r w:rsidRPr="00210662">
              <w:rPr>
                <w:color w:val="000000"/>
                <w:sz w:val="22"/>
                <w:szCs w:val="22"/>
              </w:rPr>
              <w:t>52928208</w:t>
            </w:r>
          </w:p>
        </w:tc>
      </w:tr>
      <w:tr w:rsidR="0036575B" w:rsidRPr="00210662">
        <w:tc>
          <w:tcPr>
            <w:tcW w:w="2732" w:type="dxa"/>
            <w:gridSpan w:val="3"/>
            <w:vMerge w:val="restart"/>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Обособленное подразделение</w:t>
            </w:r>
          </w:p>
        </w:tc>
        <w:tc>
          <w:tcPr>
            <w:tcW w:w="4632" w:type="dxa"/>
            <w:gridSpan w:val="8"/>
            <w:vMerge w:val="restart"/>
            <w:tcMar>
              <w:top w:w="0" w:type="dxa"/>
              <w:left w:w="0" w:type="dxa"/>
              <w:bottom w:w="0" w:type="dxa"/>
              <w:right w:w="0" w:type="dxa"/>
            </w:tcMar>
          </w:tcPr>
          <w:p w:rsidR="0036575B" w:rsidRPr="00210662" w:rsidRDefault="0036575B">
            <w:pPr>
              <w:rPr>
                <w:color w:val="000000"/>
                <w:sz w:val="22"/>
                <w:szCs w:val="22"/>
                <w:u w:val="single"/>
              </w:rPr>
            </w:pPr>
          </w:p>
        </w:tc>
        <w:tc>
          <w:tcPr>
            <w:tcW w:w="1417" w:type="dxa"/>
            <w:tcMar>
              <w:top w:w="0" w:type="dxa"/>
              <w:left w:w="0" w:type="dxa"/>
              <w:bottom w:w="0" w:type="dxa"/>
              <w:right w:w="0" w:type="dxa"/>
            </w:tcMar>
            <w:vAlign w:val="bottom"/>
          </w:tcPr>
          <w:p w:rsidR="0036575B" w:rsidRPr="00210662" w:rsidRDefault="0036575B">
            <w:pPr>
              <w:spacing w:line="1" w:lineRule="auto"/>
              <w:jc w:val="right"/>
              <w:rPr>
                <w:sz w:val="22"/>
                <w:szCs w:val="22"/>
              </w:rPr>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36575B" w:rsidRPr="00210662" w:rsidRDefault="0036575B">
            <w:pPr>
              <w:spacing w:line="1" w:lineRule="auto"/>
              <w:jc w:val="center"/>
              <w:rPr>
                <w:sz w:val="22"/>
                <w:szCs w:val="22"/>
              </w:rPr>
            </w:pPr>
          </w:p>
        </w:tc>
      </w:tr>
      <w:tr w:rsidR="0036575B" w:rsidRPr="00210662">
        <w:tc>
          <w:tcPr>
            <w:tcW w:w="1190" w:type="dxa"/>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Учредитель</w:t>
            </w:r>
          </w:p>
        </w:tc>
        <w:tc>
          <w:tcPr>
            <w:tcW w:w="6174" w:type="dxa"/>
            <w:gridSpan w:val="10"/>
            <w:vMerge w:val="restart"/>
            <w:tcMar>
              <w:top w:w="0" w:type="dxa"/>
              <w:left w:w="0" w:type="dxa"/>
              <w:bottom w:w="0" w:type="dxa"/>
              <w:right w:w="0" w:type="dxa"/>
            </w:tcMar>
          </w:tcPr>
          <w:p w:rsidR="0036575B" w:rsidRPr="00210662" w:rsidRDefault="00742A8A">
            <w:pPr>
              <w:rPr>
                <w:color w:val="000000"/>
                <w:sz w:val="22"/>
                <w:szCs w:val="22"/>
                <w:u w:val="single"/>
              </w:rPr>
            </w:pPr>
            <w:r w:rsidRPr="00210662">
              <w:rPr>
                <w:color w:val="000000"/>
                <w:sz w:val="22"/>
                <w:szCs w:val="22"/>
                <w:u w:val="single"/>
              </w:rPr>
              <w:t>департамент образования мэрии города Ярославля</w:t>
            </w:r>
          </w:p>
        </w:tc>
        <w:tc>
          <w:tcPr>
            <w:tcW w:w="1417" w:type="dxa"/>
            <w:tcMar>
              <w:top w:w="0" w:type="dxa"/>
              <w:left w:w="0" w:type="dxa"/>
              <w:bottom w:w="0" w:type="dxa"/>
              <w:right w:w="0" w:type="dxa"/>
            </w:tcMar>
          </w:tcPr>
          <w:p w:rsidR="0036575B" w:rsidRPr="00210662" w:rsidRDefault="00742A8A">
            <w:pPr>
              <w:jc w:val="right"/>
              <w:rPr>
                <w:color w:val="000000"/>
                <w:sz w:val="22"/>
                <w:szCs w:val="22"/>
              </w:rPr>
            </w:pPr>
            <w:r w:rsidRPr="00210662">
              <w:rPr>
                <w:color w:val="000000"/>
                <w:sz w:val="22"/>
                <w:szCs w:val="22"/>
              </w:rPr>
              <w:t>по ОКТМО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tbl>
            <w:tblPr>
              <w:tblOverlap w:val="never"/>
              <w:tblW w:w="1425" w:type="dxa"/>
              <w:jc w:val="center"/>
              <w:tblLayout w:type="fixed"/>
              <w:tblCellMar>
                <w:left w:w="0" w:type="dxa"/>
                <w:right w:w="0" w:type="dxa"/>
              </w:tblCellMar>
              <w:tblLook w:val="01E0"/>
            </w:tblPr>
            <w:tblGrid>
              <w:gridCol w:w="1425"/>
            </w:tblGrid>
            <w:tr w:rsidR="0036575B" w:rsidRPr="00210662">
              <w:trPr>
                <w:jc w:val="center"/>
              </w:trPr>
              <w:tc>
                <w:tcPr>
                  <w:tcW w:w="1425" w:type="dxa"/>
                  <w:tcMar>
                    <w:top w:w="0" w:type="dxa"/>
                    <w:left w:w="0" w:type="dxa"/>
                    <w:bottom w:w="0" w:type="dxa"/>
                    <w:right w:w="0" w:type="dxa"/>
                  </w:tcMar>
                </w:tcPr>
                <w:p w:rsidR="0036575B" w:rsidRPr="00210662" w:rsidRDefault="00742A8A">
                  <w:pPr>
                    <w:jc w:val="center"/>
                    <w:rPr>
                      <w:sz w:val="22"/>
                      <w:szCs w:val="22"/>
                    </w:rPr>
                  </w:pPr>
                  <w:r w:rsidRPr="00210662">
                    <w:rPr>
                      <w:color w:val="000000"/>
                      <w:sz w:val="22"/>
                      <w:szCs w:val="22"/>
                    </w:rPr>
                    <w:t>78701000</w:t>
                  </w:r>
                </w:p>
              </w:tc>
            </w:tr>
          </w:tbl>
          <w:p w:rsidR="0036575B" w:rsidRPr="00210662" w:rsidRDefault="0036575B">
            <w:pPr>
              <w:spacing w:line="1" w:lineRule="auto"/>
              <w:rPr>
                <w:sz w:val="22"/>
                <w:szCs w:val="22"/>
              </w:rPr>
            </w:pPr>
          </w:p>
        </w:tc>
      </w:tr>
      <w:tr w:rsidR="0036575B" w:rsidRPr="00210662">
        <w:tc>
          <w:tcPr>
            <w:tcW w:w="2153" w:type="dxa"/>
            <w:gridSpan w:val="2"/>
            <w:vMerge w:val="restart"/>
            <w:tcMar>
              <w:top w:w="0" w:type="dxa"/>
              <w:left w:w="0" w:type="dxa"/>
              <w:bottom w:w="0" w:type="dxa"/>
              <w:right w:w="0" w:type="dxa"/>
            </w:tcMar>
            <w:vAlign w:val="bottom"/>
          </w:tcPr>
          <w:p w:rsidR="0036575B" w:rsidRPr="00210662" w:rsidRDefault="00742A8A">
            <w:pPr>
              <w:rPr>
                <w:color w:val="000000"/>
                <w:sz w:val="22"/>
                <w:szCs w:val="22"/>
              </w:rPr>
            </w:pPr>
            <w:r w:rsidRPr="00210662">
              <w:rPr>
                <w:color w:val="000000"/>
                <w:sz w:val="22"/>
                <w:szCs w:val="22"/>
              </w:rPr>
              <w:t xml:space="preserve">Наименование органа, </w:t>
            </w:r>
            <w:r w:rsidRPr="00210662">
              <w:rPr>
                <w:color w:val="000000"/>
                <w:sz w:val="22"/>
                <w:szCs w:val="22"/>
              </w:rPr>
              <w:br/>
              <w:t>осуществляющего</w:t>
            </w:r>
            <w:r w:rsidRPr="00210662">
              <w:rPr>
                <w:color w:val="000000"/>
                <w:sz w:val="22"/>
                <w:szCs w:val="22"/>
              </w:rPr>
              <w:br/>
              <w:t>полномочия учредителя</w:t>
            </w:r>
          </w:p>
        </w:tc>
        <w:tc>
          <w:tcPr>
            <w:tcW w:w="5211" w:type="dxa"/>
            <w:gridSpan w:val="9"/>
            <w:vMerge w:val="restart"/>
            <w:tcMar>
              <w:top w:w="0" w:type="dxa"/>
              <w:left w:w="0" w:type="dxa"/>
              <w:bottom w:w="0" w:type="dxa"/>
              <w:right w:w="0" w:type="dxa"/>
            </w:tcMar>
            <w:vAlign w:val="bottom"/>
          </w:tcPr>
          <w:p w:rsidR="0036575B" w:rsidRPr="00210662" w:rsidRDefault="0036575B">
            <w:pPr>
              <w:rPr>
                <w:color w:val="000000"/>
                <w:sz w:val="22"/>
                <w:szCs w:val="22"/>
              </w:rPr>
            </w:pPr>
          </w:p>
        </w:tc>
        <w:tc>
          <w:tcPr>
            <w:tcW w:w="1417" w:type="dxa"/>
            <w:tcMar>
              <w:top w:w="0" w:type="dxa"/>
              <w:left w:w="0" w:type="dxa"/>
              <w:bottom w:w="0" w:type="dxa"/>
              <w:right w:w="0" w:type="dxa"/>
            </w:tcMar>
            <w:vAlign w:val="bottom"/>
          </w:tcPr>
          <w:p w:rsidR="0036575B" w:rsidRPr="00210662" w:rsidRDefault="0036575B">
            <w:pPr>
              <w:spacing w:line="1" w:lineRule="auto"/>
              <w:jc w:val="right"/>
              <w:rPr>
                <w:sz w:val="22"/>
                <w:szCs w:val="22"/>
              </w:rPr>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36575B" w:rsidRPr="00210662" w:rsidRDefault="0036575B">
            <w:pPr>
              <w:spacing w:line="1" w:lineRule="auto"/>
              <w:jc w:val="center"/>
              <w:rPr>
                <w:sz w:val="22"/>
                <w:szCs w:val="22"/>
              </w:rPr>
            </w:pPr>
          </w:p>
        </w:tc>
      </w:tr>
      <w:tr w:rsidR="0036575B" w:rsidRPr="00210662">
        <w:tc>
          <w:tcPr>
            <w:tcW w:w="2153" w:type="dxa"/>
            <w:gridSpan w:val="2"/>
            <w:vMerge/>
            <w:tcMar>
              <w:top w:w="0" w:type="dxa"/>
              <w:left w:w="0" w:type="dxa"/>
              <w:bottom w:w="0" w:type="dxa"/>
              <w:right w:w="0" w:type="dxa"/>
            </w:tcMar>
            <w:vAlign w:val="bottom"/>
          </w:tcPr>
          <w:p w:rsidR="0036575B" w:rsidRPr="00210662" w:rsidRDefault="0036575B">
            <w:pPr>
              <w:spacing w:line="1" w:lineRule="auto"/>
              <w:rPr>
                <w:sz w:val="22"/>
                <w:szCs w:val="22"/>
              </w:rPr>
            </w:pPr>
          </w:p>
        </w:tc>
        <w:tc>
          <w:tcPr>
            <w:tcW w:w="5211" w:type="dxa"/>
            <w:gridSpan w:val="9"/>
            <w:vMerge/>
            <w:tcMar>
              <w:top w:w="0" w:type="dxa"/>
              <w:left w:w="0" w:type="dxa"/>
              <w:bottom w:w="0" w:type="dxa"/>
              <w:right w:w="0" w:type="dxa"/>
            </w:tcMar>
            <w:vAlign w:val="bottom"/>
          </w:tcPr>
          <w:p w:rsidR="0036575B" w:rsidRPr="00210662" w:rsidRDefault="0036575B">
            <w:pPr>
              <w:spacing w:line="1" w:lineRule="auto"/>
              <w:rPr>
                <w:sz w:val="22"/>
                <w:szCs w:val="22"/>
              </w:rPr>
            </w:pPr>
          </w:p>
        </w:tc>
        <w:tc>
          <w:tcPr>
            <w:tcW w:w="1417" w:type="dxa"/>
            <w:tcMar>
              <w:top w:w="0" w:type="dxa"/>
              <w:left w:w="0" w:type="dxa"/>
              <w:bottom w:w="0" w:type="dxa"/>
              <w:right w:w="0" w:type="dxa"/>
            </w:tcMar>
            <w:vAlign w:val="bottom"/>
          </w:tcPr>
          <w:p w:rsidR="0036575B" w:rsidRPr="00210662" w:rsidRDefault="00742A8A">
            <w:pPr>
              <w:jc w:val="right"/>
              <w:rPr>
                <w:color w:val="000000"/>
                <w:sz w:val="22"/>
                <w:szCs w:val="22"/>
              </w:rPr>
            </w:pPr>
            <w:r w:rsidRPr="00210662">
              <w:rPr>
                <w:color w:val="000000"/>
                <w:sz w:val="22"/>
                <w:szCs w:val="22"/>
              </w:rPr>
              <w:t>по ОКПО</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36575B" w:rsidRPr="00210662" w:rsidRDefault="00742A8A">
            <w:pPr>
              <w:jc w:val="center"/>
              <w:rPr>
                <w:color w:val="000000"/>
                <w:sz w:val="22"/>
                <w:szCs w:val="22"/>
              </w:rPr>
            </w:pPr>
            <w:r w:rsidRPr="00210662">
              <w:rPr>
                <w:color w:val="000000"/>
                <w:sz w:val="22"/>
                <w:szCs w:val="22"/>
              </w:rPr>
              <w:t>02119231</w:t>
            </w:r>
          </w:p>
        </w:tc>
      </w:tr>
      <w:tr w:rsidR="0036575B" w:rsidRPr="00210662">
        <w:tc>
          <w:tcPr>
            <w:tcW w:w="2153" w:type="dxa"/>
            <w:gridSpan w:val="2"/>
            <w:vMerge/>
            <w:tcMar>
              <w:top w:w="0" w:type="dxa"/>
              <w:left w:w="0" w:type="dxa"/>
              <w:bottom w:w="0" w:type="dxa"/>
              <w:right w:w="0" w:type="dxa"/>
            </w:tcMar>
            <w:vAlign w:val="bottom"/>
          </w:tcPr>
          <w:p w:rsidR="0036575B" w:rsidRPr="00210662" w:rsidRDefault="0036575B">
            <w:pPr>
              <w:spacing w:line="1" w:lineRule="auto"/>
              <w:rPr>
                <w:sz w:val="22"/>
                <w:szCs w:val="22"/>
              </w:rPr>
            </w:pPr>
          </w:p>
        </w:tc>
        <w:tc>
          <w:tcPr>
            <w:tcW w:w="5211" w:type="dxa"/>
            <w:gridSpan w:val="9"/>
            <w:vMerge/>
            <w:tcMar>
              <w:top w:w="0" w:type="dxa"/>
              <w:left w:w="0" w:type="dxa"/>
              <w:bottom w:w="0" w:type="dxa"/>
              <w:right w:w="0" w:type="dxa"/>
            </w:tcMar>
            <w:vAlign w:val="bottom"/>
          </w:tcPr>
          <w:p w:rsidR="0036575B" w:rsidRPr="00210662" w:rsidRDefault="0036575B">
            <w:pPr>
              <w:spacing w:line="1" w:lineRule="auto"/>
              <w:rPr>
                <w:sz w:val="22"/>
                <w:szCs w:val="22"/>
              </w:rPr>
            </w:pPr>
          </w:p>
        </w:tc>
        <w:tc>
          <w:tcPr>
            <w:tcW w:w="1417" w:type="dxa"/>
            <w:tcMar>
              <w:top w:w="0" w:type="dxa"/>
              <w:left w:w="0" w:type="dxa"/>
              <w:bottom w:w="0" w:type="dxa"/>
              <w:right w:w="0" w:type="dxa"/>
            </w:tcMar>
            <w:vAlign w:val="center"/>
          </w:tcPr>
          <w:p w:rsidR="0036575B" w:rsidRPr="00210662" w:rsidRDefault="00742A8A">
            <w:pPr>
              <w:jc w:val="right"/>
              <w:rPr>
                <w:color w:val="000000"/>
                <w:sz w:val="22"/>
                <w:szCs w:val="22"/>
              </w:rPr>
            </w:pPr>
            <w:r w:rsidRPr="00210662">
              <w:rPr>
                <w:color w:val="000000"/>
                <w:sz w:val="22"/>
                <w:szCs w:val="22"/>
              </w:rPr>
              <w:t>Глава по БК</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36575B" w:rsidRPr="00210662" w:rsidRDefault="00742A8A">
            <w:pPr>
              <w:jc w:val="center"/>
              <w:rPr>
                <w:color w:val="000000"/>
                <w:sz w:val="22"/>
                <w:szCs w:val="22"/>
              </w:rPr>
            </w:pPr>
            <w:r w:rsidRPr="00210662">
              <w:rPr>
                <w:color w:val="000000"/>
                <w:sz w:val="22"/>
                <w:szCs w:val="22"/>
              </w:rPr>
              <w:t>803</w:t>
            </w:r>
          </w:p>
        </w:tc>
      </w:tr>
      <w:tr w:rsidR="0036575B" w:rsidRPr="00210662">
        <w:tc>
          <w:tcPr>
            <w:tcW w:w="7364" w:type="dxa"/>
            <w:gridSpan w:val="11"/>
            <w:vMerge w:val="restart"/>
            <w:tcMar>
              <w:top w:w="0" w:type="dxa"/>
              <w:left w:w="0" w:type="dxa"/>
              <w:bottom w:w="0" w:type="dxa"/>
              <w:right w:w="0" w:type="dxa"/>
            </w:tcMar>
            <w:vAlign w:val="bottom"/>
          </w:tcPr>
          <w:p w:rsidR="0036575B" w:rsidRPr="00210662" w:rsidRDefault="00742A8A">
            <w:pPr>
              <w:rPr>
                <w:color w:val="000000"/>
                <w:sz w:val="22"/>
                <w:szCs w:val="22"/>
              </w:rPr>
            </w:pPr>
            <w:r w:rsidRPr="00210662">
              <w:rPr>
                <w:color w:val="000000"/>
                <w:sz w:val="22"/>
                <w:szCs w:val="22"/>
              </w:rPr>
              <w:t>Периодичность: квартальная, годовая</w:t>
            </w:r>
          </w:p>
        </w:tc>
        <w:tc>
          <w:tcPr>
            <w:tcW w:w="1417" w:type="dxa"/>
            <w:tcMar>
              <w:top w:w="0" w:type="dxa"/>
              <w:left w:w="0" w:type="dxa"/>
              <w:bottom w:w="0" w:type="dxa"/>
              <w:right w:w="0" w:type="dxa"/>
            </w:tcMar>
            <w:vAlign w:val="bottom"/>
          </w:tcPr>
          <w:p w:rsidR="0036575B" w:rsidRPr="00210662" w:rsidRDefault="0036575B">
            <w:pPr>
              <w:spacing w:line="1" w:lineRule="auto"/>
              <w:jc w:val="right"/>
              <w:rPr>
                <w:sz w:val="22"/>
                <w:szCs w:val="22"/>
              </w:rPr>
            </w:pP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36575B" w:rsidRPr="00210662" w:rsidRDefault="0036575B">
            <w:pPr>
              <w:spacing w:line="1" w:lineRule="auto"/>
              <w:jc w:val="center"/>
              <w:rPr>
                <w:sz w:val="22"/>
                <w:szCs w:val="22"/>
              </w:rPr>
            </w:pPr>
          </w:p>
        </w:tc>
      </w:tr>
      <w:tr w:rsidR="0036575B" w:rsidRPr="00210662">
        <w:tc>
          <w:tcPr>
            <w:tcW w:w="1190"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963"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579"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579"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579"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579"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579"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579"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579"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579"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1996" w:type="dxa"/>
            <w:gridSpan w:val="2"/>
            <w:vMerge w:val="restart"/>
            <w:tcMar>
              <w:top w:w="0" w:type="dxa"/>
              <w:left w:w="0" w:type="dxa"/>
              <w:bottom w:w="0" w:type="dxa"/>
              <w:right w:w="0" w:type="dxa"/>
            </w:tcMar>
            <w:vAlign w:val="bottom"/>
          </w:tcPr>
          <w:p w:rsidR="0036575B" w:rsidRPr="00210662" w:rsidRDefault="00742A8A">
            <w:pPr>
              <w:jc w:val="right"/>
              <w:rPr>
                <w:color w:val="000000"/>
                <w:sz w:val="22"/>
                <w:szCs w:val="22"/>
              </w:rPr>
            </w:pPr>
            <w:r w:rsidRPr="00210662">
              <w:rPr>
                <w:color w:val="000000"/>
                <w:sz w:val="22"/>
                <w:szCs w:val="22"/>
              </w:rPr>
              <w:t>к Балансу по форме</w:t>
            </w:r>
          </w:p>
        </w:tc>
        <w:tc>
          <w:tcPr>
            <w:tcW w:w="1425"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36575B" w:rsidRPr="00210662" w:rsidRDefault="00742A8A">
            <w:pPr>
              <w:jc w:val="center"/>
              <w:rPr>
                <w:color w:val="000000"/>
                <w:sz w:val="22"/>
                <w:szCs w:val="22"/>
              </w:rPr>
            </w:pPr>
            <w:r w:rsidRPr="00210662">
              <w:rPr>
                <w:color w:val="000000"/>
                <w:sz w:val="22"/>
                <w:szCs w:val="22"/>
              </w:rPr>
              <w:t>0503730</w:t>
            </w:r>
          </w:p>
        </w:tc>
      </w:tr>
      <w:tr w:rsidR="0036575B" w:rsidRPr="00210662">
        <w:tc>
          <w:tcPr>
            <w:tcW w:w="7364" w:type="dxa"/>
            <w:gridSpan w:val="11"/>
            <w:vMerge w:val="restart"/>
            <w:tcMar>
              <w:top w:w="0" w:type="dxa"/>
              <w:left w:w="0" w:type="dxa"/>
              <w:bottom w:w="0" w:type="dxa"/>
              <w:right w:w="0" w:type="dxa"/>
            </w:tcMar>
            <w:vAlign w:val="bottom"/>
          </w:tcPr>
          <w:p w:rsidR="0036575B" w:rsidRPr="00210662" w:rsidRDefault="00742A8A">
            <w:pPr>
              <w:rPr>
                <w:color w:val="000000"/>
                <w:sz w:val="22"/>
                <w:szCs w:val="22"/>
              </w:rPr>
            </w:pPr>
            <w:r w:rsidRPr="00210662">
              <w:rPr>
                <w:color w:val="000000"/>
                <w:sz w:val="22"/>
                <w:szCs w:val="22"/>
              </w:rPr>
              <w:t>Единица измерения: руб.</w:t>
            </w:r>
          </w:p>
        </w:tc>
        <w:tc>
          <w:tcPr>
            <w:tcW w:w="1417" w:type="dxa"/>
            <w:tcMar>
              <w:top w:w="0" w:type="dxa"/>
              <w:left w:w="0" w:type="dxa"/>
              <w:bottom w:w="0" w:type="dxa"/>
              <w:right w:w="0" w:type="dxa"/>
            </w:tcMar>
            <w:vAlign w:val="bottom"/>
          </w:tcPr>
          <w:p w:rsidR="0036575B" w:rsidRPr="00210662" w:rsidRDefault="00742A8A">
            <w:pPr>
              <w:jc w:val="right"/>
              <w:rPr>
                <w:color w:val="000000"/>
                <w:sz w:val="22"/>
                <w:szCs w:val="22"/>
              </w:rPr>
            </w:pPr>
            <w:r w:rsidRPr="00210662">
              <w:rPr>
                <w:color w:val="000000"/>
                <w:sz w:val="22"/>
                <w:szCs w:val="22"/>
              </w:rPr>
              <w:t>по ОКЕИ</w:t>
            </w:r>
          </w:p>
        </w:tc>
        <w:tc>
          <w:tcPr>
            <w:tcW w:w="1425"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rsidR="0036575B" w:rsidRPr="00210662" w:rsidRDefault="00742A8A">
            <w:pPr>
              <w:jc w:val="center"/>
              <w:rPr>
                <w:color w:val="000000"/>
                <w:sz w:val="22"/>
                <w:szCs w:val="22"/>
              </w:rPr>
            </w:pPr>
            <w:r w:rsidRPr="00210662">
              <w:rPr>
                <w:color w:val="000000"/>
                <w:sz w:val="22"/>
                <w:szCs w:val="22"/>
              </w:rPr>
              <w:t>383</w:t>
            </w:r>
          </w:p>
        </w:tc>
      </w:tr>
      <w:tr w:rsidR="0036575B" w:rsidRPr="00210662">
        <w:trPr>
          <w:trHeight w:val="276"/>
        </w:trPr>
        <w:tc>
          <w:tcPr>
            <w:tcW w:w="10206" w:type="dxa"/>
            <w:gridSpan w:val="13"/>
            <w:vMerge w:val="restart"/>
            <w:tcMar>
              <w:top w:w="0" w:type="dxa"/>
              <w:left w:w="0" w:type="dxa"/>
              <w:bottom w:w="0" w:type="dxa"/>
              <w:right w:w="0" w:type="dxa"/>
            </w:tcMar>
            <w:vAlign w:val="bottom"/>
          </w:tcPr>
          <w:p w:rsidR="0036575B" w:rsidRPr="00210662" w:rsidRDefault="0036575B">
            <w:pPr>
              <w:rPr>
                <w:color w:val="000000"/>
                <w:sz w:val="22"/>
                <w:szCs w:val="22"/>
              </w:rPr>
            </w:pPr>
          </w:p>
        </w:tc>
      </w:tr>
    </w:tbl>
    <w:p w:rsidR="0036575B" w:rsidRPr="00210662" w:rsidRDefault="0036575B">
      <w:pPr>
        <w:rPr>
          <w:vanish/>
          <w:sz w:val="22"/>
          <w:szCs w:val="22"/>
        </w:rPr>
      </w:pPr>
      <w:bookmarkStart w:id="1" w:name="__bookmark_2"/>
      <w:bookmarkEnd w:id="1"/>
    </w:p>
    <w:tbl>
      <w:tblPr>
        <w:tblOverlap w:val="never"/>
        <w:tblW w:w="10206" w:type="dxa"/>
        <w:tblLayout w:type="fixed"/>
        <w:tblLook w:val="01E0"/>
      </w:tblPr>
      <w:tblGrid>
        <w:gridCol w:w="10206"/>
      </w:tblGrid>
      <w:tr w:rsidR="0036575B" w:rsidRPr="00210662">
        <w:trPr>
          <w:trHeight w:val="322"/>
          <w:tblHeader/>
        </w:trPr>
        <w:tc>
          <w:tcPr>
            <w:tcW w:w="10206" w:type="dxa"/>
            <w:vMerge w:val="restart"/>
            <w:tcMar>
              <w:top w:w="0" w:type="dxa"/>
              <w:left w:w="0" w:type="dxa"/>
              <w:bottom w:w="0" w:type="dxa"/>
              <w:right w:w="0" w:type="dxa"/>
            </w:tcMar>
            <w:vAlign w:val="center"/>
          </w:tcPr>
          <w:p w:rsidR="0036575B" w:rsidRPr="00210662" w:rsidRDefault="00742A8A">
            <w:pPr>
              <w:jc w:val="center"/>
              <w:rPr>
                <w:color w:val="000000"/>
                <w:sz w:val="22"/>
                <w:szCs w:val="22"/>
              </w:rPr>
            </w:pPr>
            <w:r w:rsidRPr="00210662">
              <w:rPr>
                <w:color w:val="000000"/>
                <w:sz w:val="22"/>
                <w:szCs w:val="22"/>
              </w:rPr>
              <w:t xml:space="preserve"> </w:t>
            </w:r>
          </w:p>
        </w:tc>
      </w:tr>
      <w:tr w:rsidR="0036575B" w:rsidRPr="00210662">
        <w:trPr>
          <w:trHeight w:val="276"/>
        </w:trPr>
        <w:tc>
          <w:tcPr>
            <w:tcW w:w="10206" w:type="dxa"/>
            <w:vMerge w:val="restart"/>
            <w:tcMar>
              <w:top w:w="0" w:type="dxa"/>
              <w:left w:w="0" w:type="dxa"/>
              <w:bottom w:w="0" w:type="dxa"/>
              <w:right w:w="0" w:type="dxa"/>
            </w:tcMar>
          </w:tcPr>
          <w:p w:rsidR="0036575B" w:rsidRPr="00210662" w:rsidRDefault="00742A8A">
            <w:pPr>
              <w:jc w:val="center"/>
              <w:rPr>
                <w:b/>
                <w:bCs/>
                <w:color w:val="000000"/>
                <w:sz w:val="22"/>
                <w:szCs w:val="22"/>
              </w:rPr>
            </w:pPr>
            <w:r w:rsidRPr="00210662">
              <w:rPr>
                <w:b/>
                <w:bCs/>
                <w:color w:val="000000"/>
                <w:sz w:val="22"/>
                <w:szCs w:val="22"/>
              </w:rPr>
              <w:t>Общие сведения</w:t>
            </w:r>
          </w:p>
        </w:tc>
      </w:tr>
      <w:tr w:rsidR="0036575B" w:rsidRPr="00210662">
        <w:trPr>
          <w:trHeight w:val="276"/>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36575B" w:rsidRPr="00210662">
              <w:tc>
                <w:tcPr>
                  <w:tcW w:w="10206" w:type="dxa"/>
                  <w:tcMar>
                    <w:top w:w="0" w:type="dxa"/>
                    <w:left w:w="0" w:type="dxa"/>
                    <w:bottom w:w="0" w:type="dxa"/>
                    <w:right w:w="0" w:type="dxa"/>
                  </w:tcMar>
                </w:tcPr>
                <w:p w:rsidR="0036575B" w:rsidRPr="00210662" w:rsidRDefault="00742A8A" w:rsidP="00291252">
                  <w:pPr>
                    <w:spacing w:before="190" w:after="190"/>
                    <w:jc w:val="both"/>
                    <w:rPr>
                      <w:sz w:val="22"/>
                      <w:szCs w:val="22"/>
                    </w:rPr>
                  </w:pPr>
                  <w:r w:rsidRPr="00210662">
                    <w:rPr>
                      <w:color w:val="000000"/>
                      <w:sz w:val="22"/>
                      <w:szCs w:val="22"/>
                    </w:rPr>
                    <w:t>Полное наименование: муниципальное дошкольное образовательное учреждение «Детский сад №175». Сокращенное наименование: МДОУ «Детский сад №175» по своей организационно-правовой форме является учреждением, по своему типу – дошкольным образовательным учреждением. Находится по адресу: город Ярославль улица Зеленцовская дом 5а. Здание  типовое, кирпичное, двухэтажное 1963 года постройки. Общая площадь составляет  – 885,8 кв.м. В детском саду функционирует 6 групп (из них 4 группы общеразвивающей направленности, 2 комбинированные группы компенсирующей направленности для детей с тяжелыми нарушениями речи) с зонами отдыха, музыкально-физкультурный зал, кабинет психолога и логопеда, пищеблок, прачечная, медицинский кабинет, изолятор, бухгалтерия  и другие вспомогательные помещения.</w:t>
                  </w:r>
                </w:p>
              </w:tc>
            </w:tr>
          </w:tbl>
          <w:p w:rsidR="0036575B" w:rsidRPr="00210662" w:rsidRDefault="0036575B">
            <w:pPr>
              <w:spacing w:line="1" w:lineRule="auto"/>
              <w:rPr>
                <w:sz w:val="22"/>
                <w:szCs w:val="22"/>
              </w:rPr>
            </w:pPr>
          </w:p>
        </w:tc>
      </w:tr>
      <w:tr w:rsidR="0036575B" w:rsidRPr="00210662">
        <w:trPr>
          <w:trHeight w:val="322"/>
        </w:trPr>
        <w:tc>
          <w:tcPr>
            <w:tcW w:w="10206" w:type="dxa"/>
            <w:vMerge w:val="restart"/>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 xml:space="preserve"> </w:t>
            </w:r>
          </w:p>
        </w:tc>
      </w:tr>
      <w:tr w:rsidR="0036575B" w:rsidRPr="00210662">
        <w:trPr>
          <w:trHeight w:val="276"/>
        </w:trPr>
        <w:tc>
          <w:tcPr>
            <w:tcW w:w="10206" w:type="dxa"/>
            <w:vMerge w:val="restart"/>
            <w:tcMar>
              <w:top w:w="0" w:type="dxa"/>
              <w:left w:w="0" w:type="dxa"/>
              <w:bottom w:w="0" w:type="dxa"/>
              <w:right w:w="0" w:type="dxa"/>
            </w:tcMar>
          </w:tcPr>
          <w:p w:rsidR="0036575B" w:rsidRPr="00210662" w:rsidRDefault="00742A8A">
            <w:pPr>
              <w:jc w:val="center"/>
              <w:rPr>
                <w:b/>
                <w:bCs/>
                <w:color w:val="000000"/>
                <w:sz w:val="22"/>
                <w:szCs w:val="22"/>
              </w:rPr>
            </w:pPr>
            <w:r w:rsidRPr="00210662">
              <w:rPr>
                <w:b/>
                <w:bCs/>
                <w:color w:val="000000"/>
                <w:sz w:val="22"/>
                <w:szCs w:val="22"/>
              </w:rPr>
              <w:t>Раздел 1 «Организационная структура учреждения»</w:t>
            </w:r>
          </w:p>
        </w:tc>
      </w:tr>
      <w:tr w:rsidR="0036575B" w:rsidRPr="00210662">
        <w:trPr>
          <w:trHeight w:val="276"/>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36575B" w:rsidRPr="00210662">
              <w:tc>
                <w:tcPr>
                  <w:tcW w:w="10206" w:type="dxa"/>
                  <w:tcMar>
                    <w:top w:w="0" w:type="dxa"/>
                    <w:left w:w="0" w:type="dxa"/>
                    <w:bottom w:w="0" w:type="dxa"/>
                    <w:right w:w="0" w:type="dxa"/>
                  </w:tcMar>
                </w:tcPr>
                <w:p w:rsidR="0036575B" w:rsidRPr="00210662" w:rsidRDefault="00742A8A">
                  <w:pPr>
                    <w:spacing w:before="190" w:after="190"/>
                    <w:rPr>
                      <w:sz w:val="22"/>
                      <w:szCs w:val="22"/>
                    </w:rPr>
                  </w:pPr>
                  <w:r w:rsidRPr="00210662">
                    <w:rPr>
                      <w:color w:val="000000"/>
                      <w:sz w:val="22"/>
                      <w:szCs w:val="22"/>
                    </w:rPr>
                    <w:t>Основным видом деятельности учреждения является «Дошкольное образование»:</w:t>
                  </w:r>
                </w:p>
                <w:p w:rsidR="0036575B" w:rsidRPr="00210662" w:rsidRDefault="00742A8A">
                  <w:pPr>
                    <w:spacing w:before="190" w:after="190"/>
                    <w:rPr>
                      <w:sz w:val="22"/>
                      <w:szCs w:val="22"/>
                    </w:rPr>
                  </w:pPr>
                  <w:r w:rsidRPr="00210662">
                    <w:rPr>
                      <w:color w:val="000000"/>
                      <w:sz w:val="22"/>
                      <w:szCs w:val="22"/>
                    </w:rPr>
                    <w:t>-   реализация образовательных программ дошкольного образования;</w:t>
                  </w:r>
                </w:p>
                <w:p w:rsidR="0036575B" w:rsidRPr="00210662" w:rsidRDefault="00742A8A">
                  <w:pPr>
                    <w:spacing w:before="190" w:after="190"/>
                    <w:rPr>
                      <w:sz w:val="22"/>
                      <w:szCs w:val="22"/>
                    </w:rPr>
                  </w:pPr>
                  <w:r w:rsidRPr="00210662">
                    <w:rPr>
                      <w:color w:val="000000"/>
                      <w:sz w:val="22"/>
                      <w:szCs w:val="22"/>
                    </w:rPr>
                    <w:t>-   осуществление присмотра и ухода за детьми.</w:t>
                  </w:r>
                </w:p>
                <w:p w:rsidR="0036575B" w:rsidRPr="00210662" w:rsidRDefault="00742A8A">
                  <w:pPr>
                    <w:spacing w:before="190" w:after="190"/>
                    <w:rPr>
                      <w:sz w:val="22"/>
                      <w:szCs w:val="22"/>
                    </w:rPr>
                  </w:pPr>
                  <w:r w:rsidRPr="00210662">
                    <w:rPr>
                      <w:color w:val="000000"/>
                      <w:sz w:val="22"/>
                      <w:szCs w:val="22"/>
                    </w:rPr>
                    <w:t>С 01 ноября 2019 года МДОУ «Детский сад № 175» осуществляет дополнительные платные образовательные услуги («Дополнительное образование для детей и взрослых»).</w:t>
                  </w:r>
                </w:p>
                <w:p w:rsidR="0036575B" w:rsidRPr="00210662" w:rsidRDefault="00742A8A">
                  <w:pPr>
                    <w:spacing w:before="190" w:after="190"/>
                    <w:rPr>
                      <w:sz w:val="22"/>
                      <w:szCs w:val="22"/>
                    </w:rPr>
                  </w:pPr>
                  <w:r w:rsidRPr="00210662">
                    <w:rPr>
                      <w:color w:val="000000"/>
                      <w:sz w:val="22"/>
                      <w:szCs w:val="22"/>
                    </w:rPr>
                    <w:t>МДОУ «Детский сад № 175» имеет три лицевых счета, открытых в департаменте финансов мэрии города Ярославля 803.03.284.5, 803.03.284.6, 803.03.284.3.</w:t>
                  </w:r>
                </w:p>
              </w:tc>
            </w:tr>
          </w:tbl>
          <w:p w:rsidR="0036575B" w:rsidRPr="00210662" w:rsidRDefault="0036575B">
            <w:pPr>
              <w:spacing w:line="1" w:lineRule="auto"/>
              <w:rPr>
                <w:sz w:val="22"/>
                <w:szCs w:val="22"/>
              </w:rPr>
            </w:pPr>
          </w:p>
        </w:tc>
      </w:tr>
      <w:tr w:rsidR="0036575B" w:rsidRPr="00210662">
        <w:trPr>
          <w:trHeight w:val="322"/>
        </w:trPr>
        <w:tc>
          <w:tcPr>
            <w:tcW w:w="10206" w:type="dxa"/>
            <w:vMerge w:val="restart"/>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 xml:space="preserve"> </w:t>
            </w:r>
          </w:p>
        </w:tc>
      </w:tr>
      <w:tr w:rsidR="0036575B" w:rsidRPr="00210662">
        <w:trPr>
          <w:trHeight w:val="276"/>
        </w:trPr>
        <w:tc>
          <w:tcPr>
            <w:tcW w:w="10206" w:type="dxa"/>
            <w:vMerge w:val="restart"/>
            <w:tcMar>
              <w:top w:w="0" w:type="dxa"/>
              <w:left w:w="0" w:type="dxa"/>
              <w:bottom w:w="0" w:type="dxa"/>
              <w:right w:w="0" w:type="dxa"/>
            </w:tcMar>
          </w:tcPr>
          <w:p w:rsidR="0036575B" w:rsidRPr="00210662" w:rsidRDefault="00742A8A">
            <w:pPr>
              <w:jc w:val="center"/>
              <w:rPr>
                <w:b/>
                <w:bCs/>
                <w:color w:val="000000"/>
                <w:sz w:val="22"/>
                <w:szCs w:val="22"/>
              </w:rPr>
            </w:pPr>
            <w:r w:rsidRPr="00210662">
              <w:rPr>
                <w:b/>
                <w:bCs/>
                <w:color w:val="000000"/>
                <w:sz w:val="22"/>
                <w:szCs w:val="22"/>
              </w:rPr>
              <w:t>Раздел 2 «Результаты деятельности учреждения»</w:t>
            </w:r>
          </w:p>
        </w:tc>
      </w:tr>
      <w:tr w:rsidR="0036575B" w:rsidRPr="00210662">
        <w:trPr>
          <w:trHeight w:val="276"/>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36575B" w:rsidRPr="00210662">
              <w:tc>
                <w:tcPr>
                  <w:tcW w:w="10206" w:type="dxa"/>
                  <w:tcMar>
                    <w:top w:w="0" w:type="dxa"/>
                    <w:left w:w="0" w:type="dxa"/>
                    <w:bottom w:w="0" w:type="dxa"/>
                    <w:right w:w="0" w:type="dxa"/>
                  </w:tcMar>
                </w:tcPr>
                <w:p w:rsidR="0036575B" w:rsidRPr="00210662" w:rsidRDefault="00742A8A">
                  <w:pPr>
                    <w:spacing w:before="190" w:after="190"/>
                    <w:rPr>
                      <w:sz w:val="22"/>
                      <w:szCs w:val="22"/>
                    </w:rPr>
                  </w:pPr>
                  <w:r w:rsidRPr="00210662">
                    <w:rPr>
                      <w:color w:val="000000"/>
                      <w:sz w:val="22"/>
                      <w:szCs w:val="22"/>
                    </w:rPr>
                    <w:t>Штатная численность учреждения на 01.01.2022 – 48,3 ставки. За 2021 год аттестацию прошли 3 педагога. </w:t>
                  </w:r>
                </w:p>
                <w:p w:rsidR="0036575B" w:rsidRPr="00210662" w:rsidRDefault="00742A8A">
                  <w:pPr>
                    <w:spacing w:before="190" w:after="190"/>
                    <w:rPr>
                      <w:sz w:val="22"/>
                      <w:szCs w:val="22"/>
                    </w:rPr>
                  </w:pPr>
                  <w:r w:rsidRPr="00210662">
                    <w:rPr>
                      <w:color w:val="000000"/>
                      <w:sz w:val="22"/>
                      <w:szCs w:val="22"/>
                    </w:rPr>
                    <w:t>Общий контингент  детей  по состоянию на 01.01.2022г. составляет – 134 человека, предельная численность контингента детей для данного детского сада составляет – 140 человек. МДОУ «Детский сад № 175» обеспечивает подготовку к школьному обучению 23 выпускников, для поступления в общеразвивающие классы школ микрорайона.</w:t>
                  </w:r>
                </w:p>
                <w:p w:rsidR="0036575B" w:rsidRPr="00210662" w:rsidRDefault="00742A8A">
                  <w:pPr>
                    <w:spacing w:before="190" w:after="190"/>
                    <w:rPr>
                      <w:sz w:val="22"/>
                      <w:szCs w:val="22"/>
                    </w:rPr>
                  </w:pPr>
                  <w:r w:rsidRPr="00210662">
                    <w:rPr>
                      <w:color w:val="000000"/>
                      <w:sz w:val="22"/>
                      <w:szCs w:val="22"/>
                    </w:rPr>
                    <w:t xml:space="preserve">Недвижимое имущество учреждения: здание – 5 008 995,22 руб. Особо ценное движимое имущество, </w:t>
                  </w:r>
                  <w:r w:rsidRPr="00210662">
                    <w:rPr>
                      <w:color w:val="000000"/>
                      <w:sz w:val="22"/>
                      <w:szCs w:val="22"/>
                    </w:rPr>
                    <w:lastRenderedPageBreak/>
                    <w:t>закрепленное на праве оперативного управления  на сумму 139 589 руб. 35 коп.</w:t>
                  </w:r>
                </w:p>
                <w:p w:rsidR="0036575B" w:rsidRPr="00210662" w:rsidRDefault="00742A8A">
                  <w:pPr>
                    <w:spacing w:before="190" w:after="190"/>
                    <w:rPr>
                      <w:sz w:val="22"/>
                      <w:szCs w:val="22"/>
                    </w:rPr>
                  </w:pPr>
                  <w:r w:rsidRPr="00210662">
                    <w:rPr>
                      <w:color w:val="000000"/>
                      <w:sz w:val="22"/>
                      <w:szCs w:val="22"/>
                    </w:rPr>
                    <w:t>По состоянию на 01.01.2022г.  балансовая стоимость земельного участка (кадастровый номер 76:23:040502:31) на основании выписки из Единого государственного реестра недвижимости о кадастровой стоимости объекта недвижимости от 20.03.2020г. составляет  12 648 737 руб. 53 коп. </w:t>
                  </w:r>
                </w:p>
              </w:tc>
            </w:tr>
          </w:tbl>
          <w:p w:rsidR="0036575B" w:rsidRPr="00210662" w:rsidRDefault="0036575B">
            <w:pPr>
              <w:spacing w:line="1" w:lineRule="auto"/>
              <w:rPr>
                <w:sz w:val="22"/>
                <w:szCs w:val="22"/>
              </w:rPr>
            </w:pPr>
          </w:p>
        </w:tc>
      </w:tr>
      <w:tr w:rsidR="0036575B" w:rsidRPr="00210662">
        <w:trPr>
          <w:trHeight w:val="322"/>
        </w:trPr>
        <w:tc>
          <w:tcPr>
            <w:tcW w:w="10206" w:type="dxa"/>
            <w:vMerge w:val="restart"/>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lastRenderedPageBreak/>
              <w:t xml:space="preserve"> </w:t>
            </w:r>
          </w:p>
        </w:tc>
      </w:tr>
      <w:tr w:rsidR="0036575B" w:rsidRPr="00210662">
        <w:trPr>
          <w:trHeight w:val="276"/>
        </w:trPr>
        <w:tc>
          <w:tcPr>
            <w:tcW w:w="10206" w:type="dxa"/>
            <w:vMerge w:val="restart"/>
            <w:tcMar>
              <w:top w:w="0" w:type="dxa"/>
              <w:left w:w="0" w:type="dxa"/>
              <w:bottom w:w="0" w:type="dxa"/>
              <w:right w:w="0" w:type="dxa"/>
            </w:tcMar>
          </w:tcPr>
          <w:p w:rsidR="0036575B" w:rsidRPr="00210662" w:rsidRDefault="00742A8A">
            <w:pPr>
              <w:jc w:val="center"/>
              <w:rPr>
                <w:b/>
                <w:bCs/>
                <w:color w:val="000000"/>
                <w:sz w:val="22"/>
                <w:szCs w:val="22"/>
              </w:rPr>
            </w:pPr>
            <w:r w:rsidRPr="00210662">
              <w:rPr>
                <w:b/>
                <w:bCs/>
                <w:color w:val="000000"/>
                <w:sz w:val="22"/>
                <w:szCs w:val="22"/>
              </w:rPr>
              <w:t>Раздел 3 «Анализ отчета об исполнении учреждением плана его деятельности»</w:t>
            </w:r>
          </w:p>
        </w:tc>
      </w:tr>
      <w:tr w:rsidR="0036575B" w:rsidRPr="00210662">
        <w:trPr>
          <w:trHeight w:val="276"/>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36575B" w:rsidRPr="00210662">
              <w:tc>
                <w:tcPr>
                  <w:tcW w:w="10206" w:type="dxa"/>
                  <w:tcMar>
                    <w:top w:w="0" w:type="dxa"/>
                    <w:left w:w="0" w:type="dxa"/>
                    <w:bottom w:w="0" w:type="dxa"/>
                    <w:right w:w="0" w:type="dxa"/>
                  </w:tcMar>
                </w:tcPr>
                <w:p w:rsidR="0036575B" w:rsidRPr="00210662" w:rsidRDefault="00742A8A">
                  <w:pPr>
                    <w:spacing w:before="190" w:after="190"/>
                    <w:rPr>
                      <w:sz w:val="22"/>
                      <w:szCs w:val="22"/>
                    </w:rPr>
                  </w:pPr>
                  <w:r w:rsidRPr="00210662">
                    <w:rPr>
                      <w:color w:val="000000"/>
                      <w:sz w:val="22"/>
                      <w:szCs w:val="22"/>
                    </w:rPr>
                    <w:t>По состоянию на 01.01.2022г. невыполнение плана поступлений денежных средств на лицевой счет учреждения по субсидии на иные цели л.с. 803.03.284.6. по типу средств 04.10.01. составляет 4 284 рубля 75 копеек, в связи с экономией денежных средств при проведении закупки.</w:t>
                  </w:r>
                </w:p>
              </w:tc>
            </w:tr>
          </w:tbl>
          <w:p w:rsidR="0036575B" w:rsidRPr="00210662" w:rsidRDefault="0036575B">
            <w:pPr>
              <w:spacing w:line="1" w:lineRule="auto"/>
              <w:rPr>
                <w:sz w:val="22"/>
                <w:szCs w:val="22"/>
              </w:rPr>
            </w:pPr>
          </w:p>
        </w:tc>
      </w:tr>
      <w:tr w:rsidR="0036575B" w:rsidRPr="00210662">
        <w:trPr>
          <w:trHeight w:val="322"/>
        </w:trPr>
        <w:tc>
          <w:tcPr>
            <w:tcW w:w="10206" w:type="dxa"/>
            <w:vMerge w:val="restart"/>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 xml:space="preserve"> </w:t>
            </w:r>
          </w:p>
        </w:tc>
      </w:tr>
      <w:tr w:rsidR="0036575B" w:rsidRPr="00210662">
        <w:trPr>
          <w:trHeight w:val="276"/>
        </w:trPr>
        <w:tc>
          <w:tcPr>
            <w:tcW w:w="10206" w:type="dxa"/>
            <w:vMerge w:val="restart"/>
            <w:tcMar>
              <w:top w:w="0" w:type="dxa"/>
              <w:left w:w="0" w:type="dxa"/>
              <w:bottom w:w="0" w:type="dxa"/>
              <w:right w:w="0" w:type="dxa"/>
            </w:tcMar>
          </w:tcPr>
          <w:p w:rsidR="0036575B" w:rsidRPr="00210662" w:rsidRDefault="00742A8A">
            <w:pPr>
              <w:jc w:val="center"/>
              <w:rPr>
                <w:b/>
                <w:bCs/>
                <w:color w:val="000000"/>
                <w:sz w:val="22"/>
                <w:szCs w:val="22"/>
              </w:rPr>
            </w:pPr>
            <w:r w:rsidRPr="00210662">
              <w:rPr>
                <w:b/>
                <w:bCs/>
                <w:color w:val="000000"/>
                <w:sz w:val="22"/>
                <w:szCs w:val="22"/>
              </w:rPr>
              <w:t>Раздел 4 «Анализ показателей отчетности учреждения»</w:t>
            </w:r>
          </w:p>
        </w:tc>
      </w:tr>
      <w:tr w:rsidR="0036575B" w:rsidRPr="00210662">
        <w:trPr>
          <w:trHeight w:val="276"/>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36575B" w:rsidRPr="00210662">
              <w:tc>
                <w:tcPr>
                  <w:tcW w:w="10206" w:type="dxa"/>
                  <w:tcMar>
                    <w:top w:w="0" w:type="dxa"/>
                    <w:left w:w="0" w:type="dxa"/>
                    <w:bottom w:w="0" w:type="dxa"/>
                    <w:right w:w="0" w:type="dxa"/>
                  </w:tcMar>
                </w:tcPr>
                <w:p w:rsidR="0036575B" w:rsidRPr="00210662" w:rsidRDefault="00742A8A">
                  <w:pPr>
                    <w:spacing w:before="190" w:after="190"/>
                    <w:rPr>
                      <w:sz w:val="22"/>
                      <w:szCs w:val="22"/>
                    </w:rPr>
                  </w:pPr>
                  <w:r w:rsidRPr="00210662">
                    <w:rPr>
                      <w:color w:val="000000"/>
                      <w:sz w:val="22"/>
                      <w:szCs w:val="22"/>
                    </w:rPr>
                    <w:t>По состоянию на 01.01.2022г. просроченной кредиторской задолженности нет. </w:t>
                  </w:r>
                </w:p>
                <w:p w:rsidR="0036575B" w:rsidRPr="00210662" w:rsidRDefault="00742A8A">
                  <w:pPr>
                    <w:spacing w:before="190" w:after="190"/>
                    <w:rPr>
                      <w:sz w:val="22"/>
                      <w:szCs w:val="22"/>
                    </w:rPr>
                  </w:pPr>
                  <w:r w:rsidRPr="00210662">
                    <w:rPr>
                      <w:color w:val="000000"/>
                      <w:sz w:val="22"/>
                      <w:szCs w:val="22"/>
                    </w:rPr>
                    <w:t xml:space="preserve">В форме </w:t>
                  </w:r>
                  <w:r w:rsidRPr="00210662">
                    <w:rPr>
                      <w:b/>
                      <w:bCs/>
                      <w:color w:val="000000"/>
                      <w:sz w:val="22"/>
                      <w:szCs w:val="22"/>
                    </w:rPr>
                    <w:t>0503730</w:t>
                  </w:r>
                  <w:r w:rsidRPr="00210662">
                    <w:rPr>
                      <w:color w:val="000000"/>
                      <w:sz w:val="22"/>
                      <w:szCs w:val="22"/>
                    </w:rPr>
                    <w:t xml:space="preserve"> «Баланс государственного (муниципального) учреждения» в строке 100 по «деятельности по государственному заданию» и в  форме </w:t>
                  </w:r>
                  <w:r w:rsidRPr="00210662">
                    <w:rPr>
                      <w:b/>
                      <w:bCs/>
                      <w:color w:val="000000"/>
                      <w:sz w:val="22"/>
                      <w:szCs w:val="22"/>
                    </w:rPr>
                    <w:t>0503768_4</w:t>
                  </w:r>
                  <w:r w:rsidRPr="00210662">
                    <w:rPr>
                      <w:color w:val="000000"/>
                      <w:sz w:val="22"/>
                      <w:szCs w:val="22"/>
                    </w:rPr>
                    <w:t xml:space="preserve"> «Сведения о движении нефинансовых активов учреждения» в строке 290, 293 по состоянию на начало года отражена сумма 34 200 руб. 00 коп. – принятие к учету Права пользования программным обеспечением и базами данных программ «1С:Предприятие» и «1С:Предприятие. Зарплата и кадры», в соответствии с положением Стандарта «Нематериальные активы», на основании проведенной инвентаризации по состоянию на 31.12.2020г.</w:t>
                  </w:r>
                </w:p>
                <w:p w:rsidR="0036575B" w:rsidRPr="00210662" w:rsidRDefault="00742A8A">
                  <w:pPr>
                    <w:spacing w:before="190" w:after="190"/>
                    <w:rPr>
                      <w:sz w:val="22"/>
                      <w:szCs w:val="22"/>
                    </w:rPr>
                  </w:pPr>
                  <w:r w:rsidRPr="00210662">
                    <w:rPr>
                      <w:color w:val="000000"/>
                      <w:sz w:val="22"/>
                      <w:szCs w:val="22"/>
                    </w:rPr>
                    <w:t>Ошибки и предупреждения в формах:</w:t>
                  </w:r>
                </w:p>
                <w:p w:rsidR="0036575B" w:rsidRPr="00210662" w:rsidRDefault="00742A8A">
                  <w:pPr>
                    <w:spacing w:before="190" w:after="190"/>
                    <w:rPr>
                      <w:sz w:val="22"/>
                      <w:szCs w:val="22"/>
                    </w:rPr>
                  </w:pPr>
                  <w:r w:rsidRPr="00210662">
                    <w:rPr>
                      <w:color w:val="000000"/>
                      <w:sz w:val="22"/>
                      <w:szCs w:val="22"/>
                    </w:rPr>
                    <w:t xml:space="preserve">Чистое поступление основных средств за отчетный год в </w:t>
                  </w:r>
                  <w:r w:rsidRPr="00210662">
                    <w:rPr>
                      <w:b/>
                      <w:bCs/>
                      <w:color w:val="000000"/>
                      <w:sz w:val="22"/>
                      <w:szCs w:val="22"/>
                    </w:rPr>
                    <w:t>ф.0503768</w:t>
                  </w:r>
                  <w:r w:rsidRPr="00210662">
                    <w:rPr>
                      <w:color w:val="000000"/>
                      <w:sz w:val="22"/>
                      <w:szCs w:val="22"/>
                    </w:rPr>
                    <w:t xml:space="preserve"> не соответствует идентичному показателю в </w:t>
                  </w:r>
                  <w:r w:rsidRPr="00210662">
                    <w:rPr>
                      <w:b/>
                      <w:bCs/>
                      <w:color w:val="000000"/>
                      <w:sz w:val="22"/>
                      <w:szCs w:val="22"/>
                    </w:rPr>
                    <w:t>ф.0503721</w:t>
                  </w:r>
                  <w:r w:rsidRPr="00210662">
                    <w:rPr>
                      <w:color w:val="000000"/>
                      <w:sz w:val="22"/>
                      <w:szCs w:val="22"/>
                    </w:rPr>
                    <w:t xml:space="preserve"> в части деятельности по государственному заданию на сумму 248 050,00 по КФО 4; по КФО 2 на сумму 2 300,00 – отражено приобретение ОС.</w:t>
                  </w:r>
                </w:p>
                <w:p w:rsidR="0036575B" w:rsidRPr="00210662" w:rsidRDefault="00742A8A">
                  <w:pPr>
                    <w:spacing w:before="190" w:after="190"/>
                    <w:rPr>
                      <w:sz w:val="22"/>
                      <w:szCs w:val="22"/>
                    </w:rPr>
                  </w:pPr>
                  <w:r w:rsidRPr="00210662">
                    <w:rPr>
                      <w:b/>
                      <w:bCs/>
                      <w:color w:val="000000"/>
                      <w:sz w:val="22"/>
                      <w:szCs w:val="22"/>
                    </w:rPr>
                    <w:t>ф.0503768_4</w:t>
                  </w:r>
                  <w:r w:rsidRPr="00210662">
                    <w:rPr>
                      <w:color w:val="000000"/>
                      <w:sz w:val="22"/>
                      <w:szCs w:val="22"/>
                    </w:rPr>
                    <w:t xml:space="preserve"> Значение показателя по стр.290 (01116Х000) гр.4 на начало года не соответствует значению аналогичного показателя на конец предыдущего года. Допустимо отклонение на суммы ф.0503773 - принятие к учету Права пользования программным обеспечением и базами данных программ «1С:Предприятие» и «1С:Предприятие. Зарплата и кадры», на сумму 34 200,00 отражено в форме 0503773.</w:t>
                  </w:r>
                </w:p>
                <w:p w:rsidR="0036575B" w:rsidRPr="00210662" w:rsidRDefault="00742A8A">
                  <w:pPr>
                    <w:spacing w:before="190" w:after="190"/>
                    <w:rPr>
                      <w:sz w:val="22"/>
                      <w:szCs w:val="22"/>
                    </w:rPr>
                  </w:pPr>
                  <w:r w:rsidRPr="00210662">
                    <w:rPr>
                      <w:b/>
                      <w:bCs/>
                      <w:color w:val="000000"/>
                      <w:sz w:val="22"/>
                      <w:szCs w:val="22"/>
                    </w:rPr>
                    <w:t>ф.0503730</w:t>
                  </w:r>
                  <w:r w:rsidRPr="00210662">
                    <w:rPr>
                      <w:color w:val="000000"/>
                      <w:sz w:val="22"/>
                      <w:szCs w:val="22"/>
                    </w:rPr>
                    <w:t xml:space="preserve"> Причины наличия средств на счетах "Денежные средства учреждения" на конец 2021г. в сумме 293 938 руб. 32 коп.</w:t>
                  </w:r>
                </w:p>
                <w:p w:rsidR="0036575B" w:rsidRPr="00210662" w:rsidRDefault="00742A8A">
                  <w:pPr>
                    <w:spacing w:before="190" w:after="190"/>
                    <w:rPr>
                      <w:sz w:val="22"/>
                      <w:szCs w:val="22"/>
                    </w:rPr>
                  </w:pPr>
                  <w:r w:rsidRPr="00210662">
                    <w:rPr>
                      <w:color w:val="000000"/>
                      <w:sz w:val="22"/>
                      <w:szCs w:val="22"/>
                    </w:rPr>
                    <w:t>На лицевом счете 803.03.284.5. остаток денежных средств в сумме 285 148 руб. 56 коп.:</w:t>
                  </w:r>
                </w:p>
                <w:p w:rsidR="0036575B" w:rsidRPr="00210662" w:rsidRDefault="0036575B">
                  <w:pPr>
                    <w:rPr>
                      <w:vanish/>
                      <w:sz w:val="22"/>
                      <w:szCs w:val="22"/>
                    </w:rPr>
                  </w:pPr>
                </w:p>
                <w:tbl>
                  <w:tblPr>
                    <w:tblOverlap w:val="never"/>
                    <w:tblW w:w="10206" w:type="dxa"/>
                    <w:tblLayout w:type="fixed"/>
                    <w:tblLook w:val="01E0"/>
                  </w:tblPr>
                  <w:tblGrid>
                    <w:gridCol w:w="480"/>
                    <w:gridCol w:w="9726"/>
                  </w:tblGrid>
                  <w:tr w:rsidR="0036575B" w:rsidRPr="00210662">
                    <w:tc>
                      <w:tcPr>
                        <w:tcW w:w="480" w:type="dxa"/>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w:t>
                        </w:r>
                      </w:p>
                    </w:tc>
                    <w:tc>
                      <w:tcPr>
                        <w:tcW w:w="9726" w:type="dxa"/>
                        <w:tcMar>
                          <w:top w:w="0" w:type="dxa"/>
                          <w:left w:w="0" w:type="dxa"/>
                          <w:bottom w:w="0" w:type="dxa"/>
                          <w:right w:w="0" w:type="dxa"/>
                        </w:tcMar>
                      </w:tcPr>
                      <w:p w:rsidR="0036575B" w:rsidRPr="00210662" w:rsidRDefault="00742A8A">
                        <w:pPr>
                          <w:rPr>
                            <w:sz w:val="22"/>
                            <w:szCs w:val="22"/>
                          </w:rPr>
                        </w:pPr>
                        <w:r w:rsidRPr="00210662">
                          <w:rPr>
                            <w:color w:val="000000"/>
                            <w:sz w:val="22"/>
                            <w:szCs w:val="22"/>
                          </w:rPr>
                          <w:t>тип средств 02.00.00. – 271 766 руб. 06 коп. по приносящей доход деятельности, предоплата родительской платы, средства предназначены для оплаты продуктов питания за декабрь 2021г. в январе 2022г.</w:t>
                        </w:r>
                      </w:p>
                    </w:tc>
                  </w:tr>
                  <w:tr w:rsidR="0036575B" w:rsidRPr="00210662">
                    <w:tc>
                      <w:tcPr>
                        <w:tcW w:w="480" w:type="dxa"/>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w:t>
                        </w:r>
                      </w:p>
                    </w:tc>
                    <w:tc>
                      <w:tcPr>
                        <w:tcW w:w="9726" w:type="dxa"/>
                        <w:tcMar>
                          <w:top w:w="0" w:type="dxa"/>
                          <w:left w:w="0" w:type="dxa"/>
                          <w:bottom w:w="0" w:type="dxa"/>
                          <w:right w:w="0" w:type="dxa"/>
                        </w:tcMar>
                      </w:tcPr>
                      <w:p w:rsidR="0036575B" w:rsidRPr="00210662" w:rsidRDefault="00742A8A">
                        <w:pPr>
                          <w:rPr>
                            <w:sz w:val="22"/>
                            <w:szCs w:val="22"/>
                          </w:rPr>
                        </w:pPr>
                        <w:r w:rsidRPr="00210662">
                          <w:rPr>
                            <w:color w:val="000000"/>
                            <w:sz w:val="22"/>
                            <w:szCs w:val="22"/>
                          </w:rPr>
                          <w:t>тип средств 04.20.03. – 13 382 руб. 50 коп. субсидии на выполнение муниципального задания – средства областного бюджета остались в связи с экономией денежных средств при проведении закупки.</w:t>
                        </w:r>
                      </w:p>
                    </w:tc>
                  </w:tr>
                </w:tbl>
                <w:p w:rsidR="0036575B" w:rsidRPr="00210662" w:rsidRDefault="00742A8A">
                  <w:pPr>
                    <w:spacing w:before="190" w:after="190"/>
                    <w:rPr>
                      <w:sz w:val="22"/>
                      <w:szCs w:val="22"/>
                    </w:rPr>
                  </w:pPr>
                  <w:r w:rsidRPr="00210662">
                    <w:rPr>
                      <w:color w:val="000000"/>
                      <w:sz w:val="22"/>
                      <w:szCs w:val="22"/>
                    </w:rPr>
                    <w:t>На лицевом счете 803.03.284.3. имеется остаток денежных средств в сумме 8 789 руб. 76 коп., денежные средства являются обеспечением исполнения контракта на оказание услуг прачечной. </w:t>
                  </w:r>
                </w:p>
                <w:p w:rsidR="0036575B" w:rsidRPr="00210662" w:rsidRDefault="00742A8A">
                  <w:pPr>
                    <w:spacing w:before="190" w:after="190"/>
                    <w:rPr>
                      <w:sz w:val="22"/>
                      <w:szCs w:val="22"/>
                    </w:rPr>
                  </w:pPr>
                  <w:r w:rsidRPr="00210662">
                    <w:rPr>
                      <w:color w:val="000000"/>
                      <w:sz w:val="22"/>
                      <w:szCs w:val="22"/>
                    </w:rPr>
                    <w:t>На лицевом счете 803.03.284.6. на 01.01.2022г. остатка денежных средств нет.</w:t>
                  </w:r>
                </w:p>
              </w:tc>
            </w:tr>
          </w:tbl>
          <w:p w:rsidR="0036575B" w:rsidRPr="00210662" w:rsidRDefault="0036575B">
            <w:pPr>
              <w:spacing w:line="1" w:lineRule="auto"/>
              <w:rPr>
                <w:sz w:val="22"/>
                <w:szCs w:val="22"/>
              </w:rPr>
            </w:pPr>
          </w:p>
        </w:tc>
      </w:tr>
      <w:tr w:rsidR="0036575B" w:rsidRPr="00210662">
        <w:trPr>
          <w:trHeight w:val="322"/>
        </w:trPr>
        <w:tc>
          <w:tcPr>
            <w:tcW w:w="10206" w:type="dxa"/>
            <w:vMerge w:val="restart"/>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 xml:space="preserve"> </w:t>
            </w:r>
          </w:p>
        </w:tc>
      </w:tr>
      <w:tr w:rsidR="0036575B" w:rsidRPr="00210662">
        <w:trPr>
          <w:trHeight w:val="276"/>
        </w:trPr>
        <w:tc>
          <w:tcPr>
            <w:tcW w:w="10206" w:type="dxa"/>
            <w:vMerge w:val="restart"/>
            <w:tcMar>
              <w:top w:w="0" w:type="dxa"/>
              <w:left w:w="0" w:type="dxa"/>
              <w:bottom w:w="0" w:type="dxa"/>
              <w:right w:w="0" w:type="dxa"/>
            </w:tcMar>
          </w:tcPr>
          <w:p w:rsidR="0036575B" w:rsidRPr="00210662" w:rsidRDefault="00742A8A">
            <w:pPr>
              <w:jc w:val="center"/>
              <w:rPr>
                <w:b/>
                <w:bCs/>
                <w:color w:val="000000"/>
                <w:sz w:val="22"/>
                <w:szCs w:val="22"/>
              </w:rPr>
            </w:pPr>
            <w:r w:rsidRPr="00210662">
              <w:rPr>
                <w:b/>
                <w:bCs/>
                <w:color w:val="000000"/>
                <w:sz w:val="22"/>
                <w:szCs w:val="22"/>
              </w:rPr>
              <w:t>Раздел 5 «Прочие вопросы деятельности учреждения»</w:t>
            </w:r>
          </w:p>
        </w:tc>
      </w:tr>
      <w:tr w:rsidR="0036575B" w:rsidRPr="00210662">
        <w:trPr>
          <w:trHeight w:val="276"/>
        </w:trPr>
        <w:tc>
          <w:tcPr>
            <w:tcW w:w="10206" w:type="dxa"/>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36575B" w:rsidRPr="00210662">
              <w:tc>
                <w:tcPr>
                  <w:tcW w:w="10206" w:type="dxa"/>
                  <w:tcMar>
                    <w:top w:w="0" w:type="dxa"/>
                    <w:left w:w="0" w:type="dxa"/>
                    <w:bottom w:w="0" w:type="dxa"/>
                    <w:right w:w="0" w:type="dxa"/>
                  </w:tcMar>
                </w:tcPr>
                <w:p w:rsidR="0036575B" w:rsidRPr="00210662" w:rsidRDefault="00742A8A">
                  <w:pPr>
                    <w:spacing w:before="190" w:after="190"/>
                    <w:rPr>
                      <w:sz w:val="22"/>
                      <w:szCs w:val="22"/>
                    </w:rPr>
                  </w:pPr>
                  <w:r w:rsidRPr="00210662">
                    <w:rPr>
                      <w:color w:val="000000"/>
                      <w:sz w:val="22"/>
                      <w:szCs w:val="22"/>
                    </w:rPr>
                    <w:t>По результатам ежегодной инвентаризации расхождений не выявлено.</w:t>
                  </w:r>
                </w:p>
                <w:p w:rsidR="0036575B" w:rsidRPr="00210662" w:rsidRDefault="00742A8A">
                  <w:pPr>
                    <w:spacing w:before="190" w:after="190"/>
                    <w:rPr>
                      <w:sz w:val="22"/>
                      <w:szCs w:val="22"/>
                    </w:rPr>
                  </w:pPr>
                  <w:r w:rsidRPr="00210662">
                    <w:rPr>
                      <w:color w:val="000000"/>
                      <w:sz w:val="22"/>
                      <w:szCs w:val="22"/>
                    </w:rPr>
                    <w:lastRenderedPageBreak/>
                    <w:t xml:space="preserve">В форме </w:t>
                  </w:r>
                  <w:r w:rsidRPr="00210662">
                    <w:rPr>
                      <w:b/>
                      <w:bCs/>
                      <w:color w:val="000000"/>
                      <w:sz w:val="22"/>
                      <w:szCs w:val="22"/>
                    </w:rPr>
                    <w:t>0503721:</w:t>
                  </w:r>
                </w:p>
                <w:p w:rsidR="0036575B" w:rsidRPr="00210662" w:rsidRDefault="00742A8A">
                  <w:pPr>
                    <w:spacing w:before="190" w:after="190"/>
                    <w:rPr>
                      <w:sz w:val="22"/>
                      <w:szCs w:val="22"/>
                    </w:rPr>
                  </w:pPr>
                  <w:r w:rsidRPr="00210662">
                    <w:rPr>
                      <w:color w:val="000000"/>
                      <w:sz w:val="22"/>
                      <w:szCs w:val="22"/>
                    </w:rPr>
                    <w:t>- по строке 010 КВР 155 «деятельность по государственному заданию»  отражена сумма 1 500 руб. 00 коп. – безвозмездные денежные поступления;</w:t>
                  </w:r>
                </w:p>
                <w:p w:rsidR="0036575B" w:rsidRPr="00210662" w:rsidRDefault="00742A8A">
                  <w:pPr>
                    <w:spacing w:before="190" w:after="190"/>
                    <w:rPr>
                      <w:sz w:val="22"/>
                      <w:szCs w:val="22"/>
                    </w:rPr>
                  </w:pPr>
                  <w:r w:rsidRPr="00210662">
                    <w:rPr>
                      <w:color w:val="000000"/>
                      <w:sz w:val="22"/>
                      <w:szCs w:val="22"/>
                    </w:rPr>
                    <w:t>- по строке 010 КВР 172 «деятельность по государственному заданию»  отражена сумма  4 540 руб. 00 коп., по «приносящей доход деятельности» сумма 4 000 руб. 00 коп. – списание особо ценного движимого имущества;</w:t>
                  </w:r>
                </w:p>
                <w:p w:rsidR="0036575B" w:rsidRPr="00210662" w:rsidRDefault="00742A8A">
                  <w:pPr>
                    <w:spacing w:before="190" w:after="190"/>
                    <w:rPr>
                      <w:sz w:val="22"/>
                      <w:szCs w:val="22"/>
                    </w:rPr>
                  </w:pPr>
                  <w:r w:rsidRPr="00210662">
                    <w:rPr>
                      <w:color w:val="000000"/>
                      <w:sz w:val="22"/>
                      <w:szCs w:val="22"/>
                    </w:rPr>
                    <w:t>- по строке 010 КВР 173 «деятельность по государственному заданию»  отражена сумма - 55 989,70 – уменьшение просроченной дебиторской задолженности 2020 года по соглашению о прекращении обязательств;</w:t>
                  </w:r>
                </w:p>
                <w:p w:rsidR="0036575B" w:rsidRPr="00210662" w:rsidRDefault="00742A8A">
                  <w:pPr>
                    <w:spacing w:before="190" w:after="190"/>
                    <w:rPr>
                      <w:sz w:val="22"/>
                      <w:szCs w:val="22"/>
                    </w:rPr>
                  </w:pPr>
                  <w:r w:rsidRPr="00210662">
                    <w:rPr>
                      <w:color w:val="000000"/>
                      <w:sz w:val="22"/>
                      <w:szCs w:val="22"/>
                    </w:rPr>
                    <w:t>- по строке 010 КВР 193 по «приносящей доход деятельности» отражена сумма 585 руб. 58 коп.  – оприходование ветоши;</w:t>
                  </w:r>
                </w:p>
                <w:p w:rsidR="0036575B" w:rsidRPr="00210662" w:rsidRDefault="00742A8A">
                  <w:pPr>
                    <w:spacing w:before="190" w:after="190"/>
                    <w:rPr>
                      <w:sz w:val="22"/>
                      <w:szCs w:val="22"/>
                    </w:rPr>
                  </w:pPr>
                  <w:r w:rsidRPr="00210662">
                    <w:rPr>
                      <w:color w:val="000000"/>
                      <w:sz w:val="22"/>
                      <w:szCs w:val="22"/>
                    </w:rPr>
                    <w:t>- по строке 010 КВР 197 по «приносящей доход деятельности» отражена сумма  8 100,00 руб. - безвозмездное поступление основных средств; </w:t>
                  </w:r>
                </w:p>
                <w:p w:rsidR="0036575B" w:rsidRPr="00210662" w:rsidRDefault="00742A8A">
                  <w:pPr>
                    <w:spacing w:before="190" w:after="190"/>
                    <w:rPr>
                      <w:sz w:val="22"/>
                      <w:szCs w:val="22"/>
                    </w:rPr>
                  </w:pPr>
                  <w:r w:rsidRPr="00210662">
                    <w:rPr>
                      <w:color w:val="000000"/>
                      <w:sz w:val="22"/>
                      <w:szCs w:val="22"/>
                    </w:rPr>
                    <w:t>- по строке 560 «деятельность по государственному заданию» отражена сумма – 2 400,00 руб.: использование резерва отпускных на 2021г. 109 100,00 руб. и начисление резерва отпускных на 2022г. 111 500,00 руб.</w:t>
                  </w:r>
                </w:p>
                <w:p w:rsidR="0036575B" w:rsidRPr="00210662" w:rsidRDefault="00742A8A">
                  <w:pPr>
                    <w:spacing w:before="190" w:after="190"/>
                    <w:rPr>
                      <w:sz w:val="22"/>
                      <w:szCs w:val="22"/>
                    </w:rPr>
                  </w:pPr>
                  <w:r w:rsidRPr="00210662">
                    <w:rPr>
                      <w:color w:val="000000"/>
                      <w:sz w:val="22"/>
                      <w:szCs w:val="22"/>
                    </w:rPr>
                    <w:t>В форме</w:t>
                  </w:r>
                  <w:r w:rsidRPr="00210662">
                    <w:rPr>
                      <w:b/>
                      <w:bCs/>
                      <w:color w:val="000000"/>
                      <w:sz w:val="22"/>
                      <w:szCs w:val="22"/>
                    </w:rPr>
                    <w:t> 0503710:</w:t>
                  </w:r>
                </w:p>
                <w:p w:rsidR="0036575B" w:rsidRPr="00210662" w:rsidRDefault="00742A8A">
                  <w:pPr>
                    <w:spacing w:before="190" w:after="190"/>
                    <w:rPr>
                      <w:sz w:val="22"/>
                      <w:szCs w:val="22"/>
                    </w:rPr>
                  </w:pPr>
                  <w:r w:rsidRPr="00210662">
                    <w:rPr>
                      <w:color w:val="000000"/>
                      <w:sz w:val="22"/>
                      <w:szCs w:val="22"/>
                    </w:rPr>
                    <w:t>-  по счету 5.304.06.000 и 4.304.06.000 отражена сумма 26 350 руб. 00 коп. - перенос затрат на приобретение основного средства с КФО 5 на КФО 4 для принятия к учету.</w:t>
                  </w:r>
                </w:p>
                <w:p w:rsidR="0036575B" w:rsidRPr="00210662" w:rsidRDefault="00742A8A">
                  <w:pPr>
                    <w:spacing w:before="190" w:after="190"/>
                    <w:rPr>
                      <w:sz w:val="22"/>
                      <w:szCs w:val="22"/>
                    </w:rPr>
                  </w:pPr>
                  <w:r w:rsidRPr="00210662">
                    <w:rPr>
                      <w:color w:val="000000"/>
                      <w:sz w:val="22"/>
                      <w:szCs w:val="22"/>
                    </w:rPr>
                    <w:t>Список форм с отсутствующими показателями:</w:t>
                  </w:r>
                </w:p>
                <w:p w:rsidR="0036575B" w:rsidRPr="00210662" w:rsidRDefault="00742A8A">
                  <w:pPr>
                    <w:spacing w:before="190" w:after="190"/>
                    <w:rPr>
                      <w:sz w:val="22"/>
                      <w:szCs w:val="22"/>
                    </w:rPr>
                  </w:pPr>
                  <w:r w:rsidRPr="00210662">
                    <w:rPr>
                      <w:color w:val="000000"/>
                      <w:sz w:val="22"/>
                      <w:szCs w:val="22"/>
                    </w:rPr>
                    <w:t>-</w:t>
                  </w:r>
                  <w:r w:rsidRPr="00210662">
                    <w:rPr>
                      <w:b/>
                      <w:bCs/>
                      <w:color w:val="000000"/>
                      <w:sz w:val="22"/>
                      <w:szCs w:val="22"/>
                    </w:rPr>
                    <w:t>0503295</w:t>
                  </w:r>
                  <w:r w:rsidRPr="00210662">
                    <w:rPr>
                      <w:color w:val="000000"/>
                      <w:sz w:val="22"/>
                      <w:szCs w:val="22"/>
                    </w:rPr>
                    <w:t xml:space="preserve"> «Сведения об исполнении судебных решений по денежным обязательствам учреждения»,</w:t>
                  </w:r>
                </w:p>
                <w:p w:rsidR="0036575B" w:rsidRPr="00210662" w:rsidRDefault="00742A8A">
                  <w:pPr>
                    <w:spacing w:before="190" w:after="190"/>
                    <w:rPr>
                      <w:sz w:val="22"/>
                      <w:szCs w:val="22"/>
                    </w:rPr>
                  </w:pPr>
                  <w:r w:rsidRPr="00210662">
                    <w:rPr>
                      <w:color w:val="000000"/>
                      <w:sz w:val="22"/>
                      <w:szCs w:val="22"/>
                    </w:rPr>
                    <w:t xml:space="preserve">- </w:t>
                  </w:r>
                  <w:r w:rsidRPr="00210662">
                    <w:rPr>
                      <w:b/>
                      <w:bCs/>
                      <w:color w:val="000000"/>
                      <w:sz w:val="22"/>
                      <w:szCs w:val="22"/>
                    </w:rPr>
                    <w:t>0503775</w:t>
                  </w:r>
                  <w:r w:rsidRPr="00210662">
                    <w:rPr>
                      <w:color w:val="000000"/>
                      <w:sz w:val="22"/>
                      <w:szCs w:val="22"/>
                    </w:rPr>
                    <w:t xml:space="preserve"> «Сведения о принятых и неиспользованных обязательствах»</w:t>
                  </w:r>
                </w:p>
                <w:p w:rsidR="0036575B" w:rsidRPr="00210662" w:rsidRDefault="00742A8A">
                  <w:pPr>
                    <w:spacing w:before="190" w:after="190"/>
                    <w:rPr>
                      <w:sz w:val="22"/>
                      <w:szCs w:val="22"/>
                    </w:rPr>
                  </w:pPr>
                  <w:r w:rsidRPr="00210662">
                    <w:rPr>
                      <w:color w:val="000000"/>
                      <w:sz w:val="22"/>
                      <w:szCs w:val="22"/>
                    </w:rPr>
                    <w:t xml:space="preserve">- </w:t>
                  </w:r>
                  <w:r w:rsidRPr="00210662">
                    <w:rPr>
                      <w:b/>
                      <w:bCs/>
                      <w:color w:val="000000"/>
                      <w:sz w:val="22"/>
                      <w:szCs w:val="22"/>
                    </w:rPr>
                    <w:t>0503773_2,5</w:t>
                  </w:r>
                  <w:r w:rsidRPr="00210662">
                    <w:rPr>
                      <w:color w:val="000000"/>
                      <w:sz w:val="22"/>
                      <w:szCs w:val="22"/>
                    </w:rPr>
                    <w:t xml:space="preserve"> «Сведения об изменении остатков валюты баланса учреждения»,</w:t>
                  </w:r>
                </w:p>
                <w:p w:rsidR="0036575B" w:rsidRPr="00210662" w:rsidRDefault="00742A8A">
                  <w:pPr>
                    <w:spacing w:before="190" w:after="190"/>
                    <w:rPr>
                      <w:sz w:val="22"/>
                      <w:szCs w:val="22"/>
                    </w:rPr>
                  </w:pPr>
                  <w:r w:rsidRPr="00210662">
                    <w:rPr>
                      <w:color w:val="000000"/>
                      <w:sz w:val="22"/>
                      <w:szCs w:val="22"/>
                    </w:rPr>
                    <w:t xml:space="preserve">- </w:t>
                  </w:r>
                  <w:r w:rsidRPr="00210662">
                    <w:rPr>
                      <w:b/>
                      <w:bCs/>
                      <w:color w:val="000000"/>
                      <w:sz w:val="22"/>
                      <w:szCs w:val="22"/>
                    </w:rPr>
                    <w:t>0503725_2,4,5</w:t>
                  </w:r>
                  <w:r w:rsidRPr="00210662">
                    <w:rPr>
                      <w:color w:val="000000"/>
                      <w:sz w:val="22"/>
                      <w:szCs w:val="22"/>
                    </w:rPr>
                    <w:t xml:space="preserve"> «Справка по консолидируемым расчетам учреждения»,</w:t>
                  </w:r>
                </w:p>
                <w:p w:rsidR="0036575B" w:rsidRPr="00210662" w:rsidRDefault="00742A8A">
                  <w:pPr>
                    <w:spacing w:before="190" w:after="190"/>
                    <w:rPr>
                      <w:sz w:val="22"/>
                      <w:szCs w:val="22"/>
                    </w:rPr>
                  </w:pPr>
                  <w:r w:rsidRPr="00210662">
                    <w:rPr>
                      <w:color w:val="000000"/>
                      <w:sz w:val="22"/>
                      <w:szCs w:val="22"/>
                    </w:rPr>
                    <w:t>-</w:t>
                  </w:r>
                  <w:r w:rsidRPr="00210662">
                    <w:rPr>
                      <w:b/>
                      <w:bCs/>
                      <w:color w:val="000000"/>
                      <w:sz w:val="22"/>
                      <w:szCs w:val="22"/>
                    </w:rPr>
                    <w:t>0503738-НП</w:t>
                  </w:r>
                  <w:r w:rsidRPr="00210662">
                    <w:rPr>
                      <w:color w:val="000000"/>
                      <w:sz w:val="22"/>
                      <w:szCs w:val="22"/>
                    </w:rPr>
                    <w:t xml:space="preserve"> «Отчет об обязательствах учреждения (по национальным проектам)».</w:t>
                  </w:r>
                </w:p>
              </w:tc>
            </w:tr>
          </w:tbl>
          <w:p w:rsidR="0036575B" w:rsidRPr="00210662" w:rsidRDefault="0036575B">
            <w:pPr>
              <w:spacing w:line="1" w:lineRule="auto"/>
              <w:rPr>
                <w:sz w:val="22"/>
                <w:szCs w:val="22"/>
              </w:rPr>
            </w:pPr>
          </w:p>
        </w:tc>
      </w:tr>
    </w:tbl>
    <w:p w:rsidR="0036575B" w:rsidRPr="00210662" w:rsidRDefault="0036575B">
      <w:pPr>
        <w:rPr>
          <w:vanish/>
          <w:sz w:val="22"/>
          <w:szCs w:val="22"/>
        </w:rPr>
      </w:pPr>
      <w:bookmarkStart w:id="2" w:name="__bookmark_3"/>
      <w:bookmarkEnd w:id="2"/>
    </w:p>
    <w:tbl>
      <w:tblPr>
        <w:tblOverlap w:val="never"/>
        <w:tblW w:w="10197" w:type="dxa"/>
        <w:tblLayout w:type="fixed"/>
        <w:tblLook w:val="01E0"/>
      </w:tblPr>
      <w:tblGrid>
        <w:gridCol w:w="1190"/>
        <w:gridCol w:w="963"/>
        <w:gridCol w:w="1303"/>
        <w:gridCol w:w="283"/>
        <w:gridCol w:w="283"/>
        <w:gridCol w:w="1133"/>
        <w:gridCol w:w="283"/>
        <w:gridCol w:w="1417"/>
        <w:gridCol w:w="283"/>
        <w:gridCol w:w="1133"/>
        <w:gridCol w:w="283"/>
        <w:gridCol w:w="396"/>
        <w:gridCol w:w="1247"/>
      </w:tblGrid>
      <w:tr w:rsidR="0036575B" w:rsidRPr="00210662">
        <w:trPr>
          <w:trHeight w:val="680"/>
        </w:trPr>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tblPr>
            <w:tblGrid>
              <w:gridCol w:w="2153"/>
            </w:tblGrid>
            <w:tr w:rsidR="0036575B" w:rsidRPr="00210662">
              <w:tc>
                <w:tcPr>
                  <w:tcW w:w="2153" w:type="dxa"/>
                  <w:tcMar>
                    <w:top w:w="0" w:type="dxa"/>
                    <w:left w:w="0" w:type="dxa"/>
                    <w:bottom w:w="0" w:type="dxa"/>
                    <w:right w:w="0" w:type="dxa"/>
                  </w:tcMar>
                </w:tcPr>
                <w:p w:rsidR="0036575B" w:rsidRPr="00210662" w:rsidRDefault="00742A8A">
                  <w:pPr>
                    <w:rPr>
                      <w:sz w:val="22"/>
                      <w:szCs w:val="22"/>
                    </w:rPr>
                  </w:pPr>
                  <w:r w:rsidRPr="00210662">
                    <w:rPr>
                      <w:color w:val="000000"/>
                      <w:sz w:val="22"/>
                      <w:szCs w:val="22"/>
                    </w:rPr>
                    <w:t>Руководитель</w:t>
                  </w:r>
                </w:p>
              </w:tc>
            </w:tr>
          </w:tbl>
          <w:p w:rsidR="0036575B" w:rsidRPr="00210662" w:rsidRDefault="0036575B">
            <w:pPr>
              <w:spacing w:line="1" w:lineRule="auto"/>
              <w:rPr>
                <w:sz w:val="22"/>
                <w:szCs w:val="22"/>
              </w:rPr>
            </w:pPr>
          </w:p>
        </w:tc>
        <w:tc>
          <w:tcPr>
            <w:tcW w:w="1303" w:type="dxa"/>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 xml:space="preserve"> </w:t>
            </w: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tblPr>
            <w:tblGrid>
              <w:gridCol w:w="3116"/>
            </w:tblGrid>
            <w:tr w:rsidR="0036575B" w:rsidRPr="00210662">
              <w:trPr>
                <w:jc w:val="center"/>
              </w:trPr>
              <w:tc>
                <w:tcPr>
                  <w:tcW w:w="3116" w:type="dxa"/>
                  <w:tcMar>
                    <w:top w:w="0" w:type="dxa"/>
                    <w:left w:w="0" w:type="dxa"/>
                    <w:bottom w:w="0" w:type="dxa"/>
                    <w:right w:w="0" w:type="dxa"/>
                  </w:tcMar>
                </w:tcPr>
                <w:p w:rsidR="0036575B" w:rsidRPr="00210662" w:rsidRDefault="00742A8A">
                  <w:pPr>
                    <w:jc w:val="center"/>
                    <w:rPr>
                      <w:sz w:val="22"/>
                      <w:szCs w:val="22"/>
                    </w:rPr>
                  </w:pPr>
                  <w:r w:rsidRPr="00210662">
                    <w:rPr>
                      <w:color w:val="000000"/>
                      <w:sz w:val="22"/>
                      <w:szCs w:val="22"/>
                    </w:rPr>
                    <w:t>Т.В. Сорокина</w:t>
                  </w:r>
                </w:p>
              </w:tc>
            </w:tr>
          </w:tbl>
          <w:p w:rsidR="0036575B" w:rsidRPr="00210662" w:rsidRDefault="0036575B">
            <w:pPr>
              <w:spacing w:line="1" w:lineRule="auto"/>
              <w:rPr>
                <w:sz w:val="22"/>
                <w:szCs w:val="22"/>
              </w:rPr>
            </w:pP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rPr>
          <w:trHeight w:val="566"/>
        </w:trPr>
        <w:tc>
          <w:tcPr>
            <w:tcW w:w="2153" w:type="dxa"/>
            <w:gridSpan w:val="2"/>
            <w:vMerge/>
            <w:tcMar>
              <w:top w:w="0" w:type="dxa"/>
              <w:left w:w="0" w:type="dxa"/>
              <w:bottom w:w="0" w:type="dxa"/>
              <w:right w:w="0" w:type="dxa"/>
            </w:tcMar>
            <w:vAlign w:val="center"/>
          </w:tcPr>
          <w:p w:rsidR="0036575B" w:rsidRPr="00210662" w:rsidRDefault="0036575B">
            <w:pPr>
              <w:spacing w:line="1" w:lineRule="auto"/>
              <w:rPr>
                <w:sz w:val="22"/>
                <w:szCs w:val="22"/>
              </w:rPr>
            </w:pPr>
          </w:p>
        </w:tc>
        <w:tc>
          <w:tcPr>
            <w:tcW w:w="1303" w:type="dxa"/>
            <w:tcMar>
              <w:top w:w="0" w:type="dxa"/>
              <w:left w:w="0" w:type="dxa"/>
              <w:bottom w:w="0" w:type="dxa"/>
              <w:right w:w="0" w:type="dxa"/>
            </w:tcMar>
          </w:tcPr>
          <w:p w:rsidR="0036575B" w:rsidRPr="00210662" w:rsidRDefault="00742A8A">
            <w:pPr>
              <w:jc w:val="center"/>
              <w:rPr>
                <w:rFonts w:ascii="Arial" w:eastAsia="Arial" w:hAnsi="Arial" w:cs="Arial"/>
                <w:color w:val="000000"/>
                <w:sz w:val="22"/>
                <w:szCs w:val="22"/>
              </w:rPr>
            </w:pPr>
            <w:r w:rsidRPr="00210662">
              <w:rPr>
                <w:rFonts w:ascii="Arial" w:eastAsia="Arial" w:hAnsi="Arial" w:cs="Arial"/>
                <w:color w:val="000000"/>
                <w:sz w:val="22"/>
                <w:szCs w:val="22"/>
              </w:rPr>
              <w:t xml:space="preserve"> </w:t>
            </w: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16"/>
                <w:szCs w:val="16"/>
              </w:rPr>
            </w:pPr>
          </w:p>
        </w:tc>
        <w:tc>
          <w:tcPr>
            <w:tcW w:w="3116" w:type="dxa"/>
            <w:gridSpan w:val="4"/>
            <w:vMerge w:val="restart"/>
            <w:tcBorders>
              <w:top w:val="single" w:sz="6" w:space="0" w:color="000000"/>
            </w:tcBorders>
            <w:tcMar>
              <w:top w:w="0" w:type="dxa"/>
              <w:left w:w="0" w:type="dxa"/>
              <w:bottom w:w="0" w:type="dxa"/>
              <w:right w:w="0" w:type="dxa"/>
            </w:tcMar>
          </w:tcPr>
          <w:p w:rsidR="0036575B" w:rsidRPr="00210662" w:rsidRDefault="00742A8A">
            <w:pPr>
              <w:jc w:val="center"/>
              <w:rPr>
                <w:rFonts w:ascii="Arial" w:eastAsia="Arial" w:hAnsi="Arial" w:cs="Arial"/>
                <w:color w:val="000000"/>
                <w:sz w:val="16"/>
                <w:szCs w:val="16"/>
              </w:rPr>
            </w:pPr>
            <w:r w:rsidRPr="00210662">
              <w:rPr>
                <w:rFonts w:ascii="Arial" w:eastAsia="Arial" w:hAnsi="Arial" w:cs="Arial"/>
                <w:color w:val="000000"/>
                <w:sz w:val="16"/>
                <w:szCs w:val="16"/>
              </w:rPr>
              <w:t>(расшифровка подписи)</w:t>
            </w: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c>
          <w:tcPr>
            <w:tcW w:w="7138" w:type="dxa"/>
            <w:gridSpan w:val="9"/>
            <w:vMerge w:val="restart"/>
            <w:tcMar>
              <w:top w:w="0" w:type="dxa"/>
              <w:left w:w="0" w:type="dxa"/>
              <w:bottom w:w="0" w:type="dxa"/>
              <w:right w:w="0" w:type="dxa"/>
            </w:tcMar>
          </w:tcPr>
          <w:tbl>
            <w:tblPr>
              <w:tblOverlap w:val="never"/>
              <w:tblW w:w="7138" w:type="dxa"/>
              <w:jc w:val="center"/>
              <w:tblBorders>
                <w:top w:val="single" w:sz="18" w:space="0" w:color="000000"/>
                <w:left w:val="single" w:sz="18" w:space="0" w:color="000000"/>
                <w:bottom w:val="single" w:sz="18" w:space="0" w:color="000000"/>
                <w:right w:val="single" w:sz="18" w:space="0" w:color="000000"/>
              </w:tblBorders>
              <w:tblLayout w:type="fixed"/>
              <w:tblLook w:val="01E0"/>
            </w:tblPr>
            <w:tblGrid>
              <w:gridCol w:w="7138"/>
            </w:tblGrid>
            <w:tr w:rsidR="0036575B" w:rsidRPr="00210662">
              <w:trPr>
                <w:trHeight w:val="276"/>
                <w:jc w:val="center"/>
              </w:trPr>
              <w:tc>
                <w:tcPr>
                  <w:tcW w:w="7138" w:type="dxa"/>
                  <w:vMerge w:val="restart"/>
                  <w:tcMar>
                    <w:top w:w="0" w:type="dxa"/>
                    <w:left w:w="0" w:type="dxa"/>
                    <w:bottom w:w="0" w:type="dxa"/>
                    <w:right w:w="0" w:type="dxa"/>
                  </w:tcMar>
                  <w:vAlign w:val="center"/>
                </w:tcPr>
                <w:p w:rsidR="0036575B" w:rsidRPr="00210662" w:rsidRDefault="00742A8A">
                  <w:pPr>
                    <w:jc w:val="center"/>
                    <w:rPr>
                      <w:rFonts w:ascii="Arial" w:eastAsia="Arial" w:hAnsi="Arial" w:cs="Arial"/>
                      <w:b/>
                      <w:bCs/>
                      <w:color w:val="000000"/>
                      <w:sz w:val="18"/>
                      <w:szCs w:val="18"/>
                    </w:rPr>
                  </w:pPr>
                  <w:r w:rsidRPr="00210662">
                    <w:rPr>
                      <w:rFonts w:ascii="Arial" w:eastAsia="Arial" w:hAnsi="Arial" w:cs="Arial"/>
                      <w:b/>
                      <w:bCs/>
                      <w:color w:val="000000"/>
                      <w:sz w:val="18"/>
                      <w:szCs w:val="18"/>
                    </w:rPr>
                    <w:t>ДОКУМЕНТ ПОДПИСАН ЭЛЕКТРОННОЙ ПОДПИСЬЮ</w:t>
                  </w:r>
                </w:p>
              </w:tc>
            </w:tr>
            <w:tr w:rsidR="0036575B" w:rsidRPr="00210662">
              <w:trPr>
                <w:trHeight w:val="276"/>
                <w:jc w:val="center"/>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tblPr>
                  <w:tblGrid>
                    <w:gridCol w:w="7138"/>
                  </w:tblGrid>
                  <w:tr w:rsidR="0036575B" w:rsidRPr="00210662">
                    <w:tc>
                      <w:tcPr>
                        <w:tcW w:w="7138" w:type="dxa"/>
                        <w:tcMar>
                          <w:top w:w="0" w:type="dxa"/>
                          <w:left w:w="0" w:type="dxa"/>
                          <w:bottom w:w="0" w:type="dxa"/>
                          <w:right w:w="0" w:type="dxa"/>
                        </w:tcMar>
                      </w:tcPr>
                      <w:p w:rsidR="0036575B" w:rsidRPr="00210662" w:rsidRDefault="00742A8A">
                        <w:pPr>
                          <w:rPr>
                            <w:sz w:val="18"/>
                            <w:szCs w:val="18"/>
                          </w:rPr>
                        </w:pPr>
                        <w:r w:rsidRPr="00210662">
                          <w:rPr>
                            <w:rFonts w:ascii="Arial" w:eastAsia="Arial" w:hAnsi="Arial" w:cs="Arial"/>
                            <w:color w:val="000000"/>
                            <w:sz w:val="18"/>
                            <w:szCs w:val="18"/>
                          </w:rPr>
                          <w:t>Сертификат: 346E60B1AC623151F448998922BE76F9F6875779</w:t>
                        </w:r>
                      </w:p>
                      <w:p w:rsidR="0036575B" w:rsidRPr="00210662" w:rsidRDefault="00742A8A">
                        <w:pPr>
                          <w:rPr>
                            <w:sz w:val="18"/>
                            <w:szCs w:val="18"/>
                          </w:rPr>
                        </w:pPr>
                        <w:r w:rsidRPr="00210662">
                          <w:rPr>
                            <w:rFonts w:ascii="Arial" w:eastAsia="Arial" w:hAnsi="Arial" w:cs="Arial"/>
                            <w:color w:val="000000"/>
                            <w:sz w:val="18"/>
                            <w:szCs w:val="18"/>
                          </w:rPr>
                          <w:t>Владелец: Сорокина Татьяна Васильевна</w:t>
                        </w:r>
                      </w:p>
                      <w:p w:rsidR="0036575B" w:rsidRPr="00210662" w:rsidRDefault="00742A8A">
                        <w:pPr>
                          <w:rPr>
                            <w:sz w:val="18"/>
                            <w:szCs w:val="18"/>
                          </w:rPr>
                        </w:pPr>
                        <w:r w:rsidRPr="00210662">
                          <w:rPr>
                            <w:rFonts w:ascii="Arial" w:eastAsia="Arial" w:hAnsi="Arial" w:cs="Arial"/>
                            <w:color w:val="000000"/>
                            <w:sz w:val="18"/>
                            <w:szCs w:val="18"/>
                          </w:rPr>
                          <w:t>Действителен с 29.11.2021 по 01.03.2023</w:t>
                        </w:r>
                      </w:p>
                      <w:p w:rsidR="0036575B" w:rsidRPr="00210662" w:rsidRDefault="00742A8A">
                        <w:pPr>
                          <w:rPr>
                            <w:sz w:val="18"/>
                            <w:szCs w:val="18"/>
                          </w:rPr>
                        </w:pPr>
                        <w:r w:rsidRPr="00210662">
                          <w:rPr>
                            <w:rFonts w:ascii="Arial" w:eastAsia="Arial" w:hAnsi="Arial" w:cs="Arial"/>
                            <w:color w:val="000000"/>
                            <w:sz w:val="18"/>
                            <w:szCs w:val="18"/>
                          </w:rPr>
                          <w:t> </w:t>
                        </w:r>
                      </w:p>
                    </w:tc>
                  </w:tr>
                </w:tbl>
                <w:p w:rsidR="0036575B" w:rsidRPr="00210662" w:rsidRDefault="0036575B">
                  <w:pPr>
                    <w:spacing w:line="1" w:lineRule="auto"/>
                    <w:rPr>
                      <w:sz w:val="18"/>
                      <w:szCs w:val="18"/>
                    </w:rPr>
                  </w:pPr>
                </w:p>
              </w:tc>
            </w:tr>
          </w:tbl>
          <w:p w:rsidR="0036575B" w:rsidRPr="00210662" w:rsidRDefault="0036575B">
            <w:pPr>
              <w:spacing w:line="1" w:lineRule="auto"/>
              <w:rPr>
                <w:sz w:val="22"/>
                <w:szCs w:val="22"/>
              </w:rPr>
            </w:pP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c>
          <w:tcPr>
            <w:tcW w:w="7138" w:type="dxa"/>
            <w:gridSpan w:val="9"/>
            <w:vMerge/>
            <w:tcMar>
              <w:top w:w="0" w:type="dxa"/>
              <w:left w:w="0" w:type="dxa"/>
              <w:bottom w:w="0" w:type="dxa"/>
              <w:right w:w="0" w:type="dxa"/>
            </w:tcMar>
          </w:tcPr>
          <w:p w:rsidR="0036575B" w:rsidRPr="00210662" w:rsidRDefault="0036575B">
            <w:pPr>
              <w:spacing w:line="1" w:lineRule="auto"/>
              <w:rPr>
                <w:sz w:val="22"/>
                <w:szCs w:val="22"/>
              </w:rPr>
            </w:pP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rPr>
          <w:trHeight w:val="453"/>
        </w:trPr>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tblPr>
            <w:tblGrid>
              <w:gridCol w:w="2153"/>
            </w:tblGrid>
            <w:tr w:rsidR="0036575B" w:rsidRPr="00210662">
              <w:tc>
                <w:tcPr>
                  <w:tcW w:w="2153" w:type="dxa"/>
                  <w:tcMar>
                    <w:top w:w="0" w:type="dxa"/>
                    <w:left w:w="0" w:type="dxa"/>
                    <w:bottom w:w="0" w:type="dxa"/>
                    <w:right w:w="0" w:type="dxa"/>
                  </w:tcMar>
                </w:tcPr>
                <w:p w:rsidR="0036575B" w:rsidRPr="00210662" w:rsidRDefault="00742A8A">
                  <w:pPr>
                    <w:rPr>
                      <w:sz w:val="22"/>
                      <w:szCs w:val="22"/>
                    </w:rPr>
                  </w:pPr>
                  <w:r w:rsidRPr="00210662">
                    <w:rPr>
                      <w:rFonts w:ascii="Arial" w:eastAsia="Arial" w:hAnsi="Arial" w:cs="Arial"/>
                      <w:color w:val="000000"/>
                      <w:sz w:val="22"/>
                      <w:szCs w:val="22"/>
                    </w:rPr>
                    <w:t>главный бухгалтер</w:t>
                  </w:r>
                </w:p>
              </w:tc>
            </w:tr>
          </w:tbl>
          <w:p w:rsidR="0036575B" w:rsidRPr="00210662" w:rsidRDefault="0036575B">
            <w:pPr>
              <w:spacing w:line="1" w:lineRule="auto"/>
              <w:rPr>
                <w:sz w:val="22"/>
                <w:szCs w:val="22"/>
              </w:rPr>
            </w:pPr>
          </w:p>
        </w:tc>
        <w:tc>
          <w:tcPr>
            <w:tcW w:w="1303" w:type="dxa"/>
            <w:tcMar>
              <w:top w:w="0" w:type="dxa"/>
              <w:left w:w="0" w:type="dxa"/>
              <w:bottom w:w="0" w:type="dxa"/>
              <w:right w:w="0" w:type="dxa"/>
            </w:tcMar>
            <w:vAlign w:val="center"/>
          </w:tcPr>
          <w:p w:rsidR="0036575B" w:rsidRPr="00210662" w:rsidRDefault="00742A8A">
            <w:pPr>
              <w:rPr>
                <w:color w:val="000000"/>
                <w:sz w:val="22"/>
                <w:szCs w:val="22"/>
              </w:rPr>
            </w:pPr>
            <w:r w:rsidRPr="00210662">
              <w:rPr>
                <w:color w:val="000000"/>
                <w:sz w:val="22"/>
                <w:szCs w:val="22"/>
              </w:rPr>
              <w:t xml:space="preserve"> </w:t>
            </w:r>
          </w:p>
        </w:tc>
        <w:tc>
          <w:tcPr>
            <w:tcW w:w="28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tblPr>
            <w:tblGrid>
              <w:gridCol w:w="3116"/>
            </w:tblGrid>
            <w:tr w:rsidR="0036575B" w:rsidRPr="00210662">
              <w:trPr>
                <w:jc w:val="center"/>
              </w:trPr>
              <w:tc>
                <w:tcPr>
                  <w:tcW w:w="3116" w:type="dxa"/>
                  <w:tcMar>
                    <w:top w:w="0" w:type="dxa"/>
                    <w:left w:w="0" w:type="dxa"/>
                    <w:bottom w:w="0" w:type="dxa"/>
                    <w:right w:w="0" w:type="dxa"/>
                  </w:tcMar>
                </w:tcPr>
                <w:p w:rsidR="0036575B" w:rsidRPr="00210662" w:rsidRDefault="00742A8A">
                  <w:pPr>
                    <w:jc w:val="center"/>
                    <w:rPr>
                      <w:sz w:val="22"/>
                      <w:szCs w:val="22"/>
                    </w:rPr>
                  </w:pPr>
                  <w:r w:rsidRPr="00210662">
                    <w:rPr>
                      <w:color w:val="000000"/>
                      <w:sz w:val="22"/>
                      <w:szCs w:val="22"/>
                    </w:rPr>
                    <w:t>И.А. Степанова</w:t>
                  </w:r>
                </w:p>
              </w:tc>
            </w:tr>
          </w:tbl>
          <w:p w:rsidR="0036575B" w:rsidRPr="00210662" w:rsidRDefault="0036575B">
            <w:pPr>
              <w:spacing w:line="1" w:lineRule="auto"/>
              <w:rPr>
                <w:sz w:val="22"/>
                <w:szCs w:val="22"/>
              </w:rPr>
            </w:pP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rPr>
          <w:trHeight w:val="566"/>
        </w:trPr>
        <w:tc>
          <w:tcPr>
            <w:tcW w:w="2153" w:type="dxa"/>
            <w:gridSpan w:val="2"/>
            <w:vMerge/>
            <w:tcMar>
              <w:top w:w="0" w:type="dxa"/>
              <w:left w:w="0" w:type="dxa"/>
              <w:bottom w:w="0" w:type="dxa"/>
              <w:right w:w="0" w:type="dxa"/>
            </w:tcMar>
            <w:vAlign w:val="center"/>
          </w:tcPr>
          <w:p w:rsidR="0036575B" w:rsidRPr="00210662" w:rsidRDefault="0036575B">
            <w:pPr>
              <w:spacing w:line="1" w:lineRule="auto"/>
              <w:rPr>
                <w:sz w:val="22"/>
                <w:szCs w:val="22"/>
              </w:rPr>
            </w:pPr>
          </w:p>
        </w:tc>
        <w:tc>
          <w:tcPr>
            <w:tcW w:w="1303" w:type="dxa"/>
            <w:tcMar>
              <w:top w:w="0" w:type="dxa"/>
              <w:left w:w="0" w:type="dxa"/>
              <w:bottom w:w="0" w:type="dxa"/>
              <w:right w:w="0" w:type="dxa"/>
            </w:tcMar>
          </w:tcPr>
          <w:p w:rsidR="0036575B" w:rsidRPr="00210662" w:rsidRDefault="00742A8A">
            <w:pPr>
              <w:jc w:val="center"/>
              <w:rPr>
                <w:rFonts w:ascii="Arial" w:eastAsia="Arial" w:hAnsi="Arial" w:cs="Arial"/>
                <w:color w:val="000000"/>
                <w:sz w:val="22"/>
                <w:szCs w:val="22"/>
              </w:rPr>
            </w:pPr>
            <w:r w:rsidRPr="00210662">
              <w:rPr>
                <w:rFonts w:ascii="Arial" w:eastAsia="Arial" w:hAnsi="Arial" w:cs="Arial"/>
                <w:color w:val="000000"/>
                <w:sz w:val="22"/>
                <w:szCs w:val="22"/>
              </w:rPr>
              <w:t xml:space="preserve"> </w:t>
            </w:r>
          </w:p>
        </w:tc>
        <w:tc>
          <w:tcPr>
            <w:tcW w:w="28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283" w:type="dxa"/>
            <w:tcMar>
              <w:top w:w="0" w:type="dxa"/>
              <w:left w:w="0" w:type="dxa"/>
              <w:bottom w:w="0" w:type="dxa"/>
              <w:right w:w="0" w:type="dxa"/>
            </w:tcMar>
            <w:vAlign w:val="center"/>
          </w:tcPr>
          <w:p w:rsidR="0036575B" w:rsidRPr="00210662" w:rsidRDefault="0036575B">
            <w:pPr>
              <w:spacing w:line="1" w:lineRule="auto"/>
              <w:rPr>
                <w:sz w:val="16"/>
                <w:szCs w:val="16"/>
              </w:rPr>
            </w:pPr>
          </w:p>
        </w:tc>
        <w:tc>
          <w:tcPr>
            <w:tcW w:w="3116" w:type="dxa"/>
            <w:gridSpan w:val="4"/>
            <w:vMerge w:val="restart"/>
            <w:tcBorders>
              <w:top w:val="single" w:sz="6" w:space="0" w:color="000000"/>
            </w:tcBorders>
            <w:tcMar>
              <w:top w:w="0" w:type="dxa"/>
              <w:left w:w="0" w:type="dxa"/>
              <w:bottom w:w="0" w:type="dxa"/>
              <w:right w:w="0" w:type="dxa"/>
            </w:tcMar>
          </w:tcPr>
          <w:p w:rsidR="0036575B" w:rsidRPr="00210662" w:rsidRDefault="00742A8A">
            <w:pPr>
              <w:jc w:val="center"/>
              <w:rPr>
                <w:rFonts w:ascii="Arial" w:eastAsia="Arial" w:hAnsi="Arial" w:cs="Arial"/>
                <w:color w:val="000000"/>
                <w:sz w:val="16"/>
                <w:szCs w:val="16"/>
              </w:rPr>
            </w:pPr>
            <w:r w:rsidRPr="00210662">
              <w:rPr>
                <w:rFonts w:ascii="Arial" w:eastAsia="Arial" w:hAnsi="Arial" w:cs="Arial"/>
                <w:color w:val="000000"/>
                <w:sz w:val="16"/>
                <w:szCs w:val="16"/>
              </w:rPr>
              <w:t>(расшифровка подписи)</w:t>
            </w: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c>
          <w:tcPr>
            <w:tcW w:w="7138" w:type="dxa"/>
            <w:gridSpan w:val="9"/>
            <w:vMerge w:val="restart"/>
            <w:tcMar>
              <w:top w:w="0" w:type="dxa"/>
              <w:left w:w="0" w:type="dxa"/>
              <w:bottom w:w="0" w:type="dxa"/>
              <w:right w:w="0" w:type="dxa"/>
            </w:tcMar>
            <w:vAlign w:val="center"/>
          </w:tcPr>
          <w:tbl>
            <w:tblPr>
              <w:tblOverlap w:val="never"/>
              <w:tblW w:w="7138" w:type="dxa"/>
              <w:jc w:val="center"/>
              <w:tblBorders>
                <w:top w:val="single" w:sz="18" w:space="0" w:color="000000"/>
                <w:left w:val="single" w:sz="18" w:space="0" w:color="000000"/>
                <w:bottom w:val="single" w:sz="18" w:space="0" w:color="000000"/>
                <w:right w:val="single" w:sz="18" w:space="0" w:color="000000"/>
              </w:tblBorders>
              <w:tblLayout w:type="fixed"/>
              <w:tblLook w:val="01E0"/>
            </w:tblPr>
            <w:tblGrid>
              <w:gridCol w:w="7138"/>
            </w:tblGrid>
            <w:tr w:rsidR="0036575B" w:rsidRPr="00210662">
              <w:trPr>
                <w:trHeight w:val="276"/>
                <w:jc w:val="center"/>
              </w:trPr>
              <w:tc>
                <w:tcPr>
                  <w:tcW w:w="7138" w:type="dxa"/>
                  <w:vMerge w:val="restart"/>
                  <w:tcMar>
                    <w:top w:w="0" w:type="dxa"/>
                    <w:left w:w="0" w:type="dxa"/>
                    <w:bottom w:w="0" w:type="dxa"/>
                    <w:right w:w="0" w:type="dxa"/>
                  </w:tcMar>
                  <w:vAlign w:val="center"/>
                </w:tcPr>
                <w:p w:rsidR="0036575B" w:rsidRPr="00210662" w:rsidRDefault="00742A8A">
                  <w:pPr>
                    <w:jc w:val="center"/>
                    <w:rPr>
                      <w:rFonts w:ascii="Arial" w:eastAsia="Arial" w:hAnsi="Arial" w:cs="Arial"/>
                      <w:b/>
                      <w:bCs/>
                      <w:color w:val="000000"/>
                      <w:sz w:val="18"/>
                      <w:szCs w:val="18"/>
                    </w:rPr>
                  </w:pPr>
                  <w:r w:rsidRPr="00210662">
                    <w:rPr>
                      <w:rFonts w:ascii="Arial" w:eastAsia="Arial" w:hAnsi="Arial" w:cs="Arial"/>
                      <w:b/>
                      <w:bCs/>
                      <w:color w:val="000000"/>
                      <w:sz w:val="18"/>
                      <w:szCs w:val="18"/>
                    </w:rPr>
                    <w:t>ДОКУМЕНТ ПОДПИСАН ЭЛЕКТРОННОЙ ПОДПИСЬЮ</w:t>
                  </w:r>
                </w:p>
              </w:tc>
            </w:tr>
            <w:tr w:rsidR="0036575B" w:rsidRPr="00210662">
              <w:trPr>
                <w:trHeight w:val="276"/>
                <w:jc w:val="center"/>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tblPr>
                  <w:tblGrid>
                    <w:gridCol w:w="7138"/>
                  </w:tblGrid>
                  <w:tr w:rsidR="0036575B" w:rsidRPr="00210662">
                    <w:tc>
                      <w:tcPr>
                        <w:tcW w:w="7138" w:type="dxa"/>
                        <w:tcMar>
                          <w:top w:w="0" w:type="dxa"/>
                          <w:left w:w="0" w:type="dxa"/>
                          <w:bottom w:w="0" w:type="dxa"/>
                          <w:right w:w="0" w:type="dxa"/>
                        </w:tcMar>
                      </w:tcPr>
                      <w:p w:rsidR="0036575B" w:rsidRPr="00210662" w:rsidRDefault="00742A8A">
                        <w:pPr>
                          <w:rPr>
                            <w:sz w:val="18"/>
                            <w:szCs w:val="18"/>
                          </w:rPr>
                        </w:pPr>
                        <w:r w:rsidRPr="00210662">
                          <w:rPr>
                            <w:rFonts w:ascii="Arial" w:eastAsia="Arial" w:hAnsi="Arial" w:cs="Arial"/>
                            <w:color w:val="000000"/>
                            <w:sz w:val="18"/>
                            <w:szCs w:val="18"/>
                          </w:rPr>
                          <w:t>Сертификат: 318EBBDBDA4AEC18A004CBD817D86B8CDDA4C16D</w:t>
                        </w:r>
                      </w:p>
                      <w:p w:rsidR="0036575B" w:rsidRPr="00210662" w:rsidRDefault="00742A8A">
                        <w:pPr>
                          <w:rPr>
                            <w:sz w:val="18"/>
                            <w:szCs w:val="18"/>
                          </w:rPr>
                        </w:pPr>
                        <w:r w:rsidRPr="00210662">
                          <w:rPr>
                            <w:rFonts w:ascii="Arial" w:eastAsia="Arial" w:hAnsi="Arial" w:cs="Arial"/>
                            <w:color w:val="000000"/>
                            <w:sz w:val="18"/>
                            <w:szCs w:val="18"/>
                          </w:rPr>
                          <w:t>Владелец: Степанова Ирина Андреевна</w:t>
                        </w:r>
                      </w:p>
                      <w:p w:rsidR="0036575B" w:rsidRPr="00210662" w:rsidRDefault="00742A8A">
                        <w:pPr>
                          <w:rPr>
                            <w:sz w:val="18"/>
                            <w:szCs w:val="18"/>
                          </w:rPr>
                        </w:pPr>
                        <w:r w:rsidRPr="00210662">
                          <w:rPr>
                            <w:rFonts w:ascii="Arial" w:eastAsia="Arial" w:hAnsi="Arial" w:cs="Arial"/>
                            <w:color w:val="000000"/>
                            <w:sz w:val="18"/>
                            <w:szCs w:val="18"/>
                          </w:rPr>
                          <w:t>Действителен с 29.11.2021 по 01.03.2023</w:t>
                        </w:r>
                      </w:p>
                      <w:p w:rsidR="0036575B" w:rsidRPr="00210662" w:rsidRDefault="00742A8A">
                        <w:pPr>
                          <w:rPr>
                            <w:sz w:val="18"/>
                            <w:szCs w:val="18"/>
                          </w:rPr>
                        </w:pPr>
                        <w:r w:rsidRPr="00210662">
                          <w:rPr>
                            <w:rFonts w:ascii="Arial" w:eastAsia="Arial" w:hAnsi="Arial" w:cs="Arial"/>
                            <w:color w:val="000000"/>
                            <w:sz w:val="18"/>
                            <w:szCs w:val="18"/>
                          </w:rPr>
                          <w:t> </w:t>
                        </w:r>
                      </w:p>
                    </w:tc>
                  </w:tr>
                </w:tbl>
                <w:p w:rsidR="0036575B" w:rsidRPr="00210662" w:rsidRDefault="0036575B">
                  <w:pPr>
                    <w:spacing w:line="1" w:lineRule="auto"/>
                    <w:rPr>
                      <w:sz w:val="18"/>
                      <w:szCs w:val="18"/>
                    </w:rPr>
                  </w:pPr>
                </w:p>
              </w:tc>
            </w:tr>
          </w:tbl>
          <w:p w:rsidR="0036575B" w:rsidRPr="00210662" w:rsidRDefault="0036575B">
            <w:pPr>
              <w:spacing w:line="1" w:lineRule="auto"/>
              <w:rPr>
                <w:sz w:val="22"/>
                <w:szCs w:val="22"/>
              </w:rPr>
            </w:pP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c>
          <w:tcPr>
            <w:tcW w:w="7138" w:type="dxa"/>
            <w:gridSpan w:val="9"/>
            <w:vMerge/>
            <w:tcMar>
              <w:top w:w="0" w:type="dxa"/>
              <w:left w:w="0" w:type="dxa"/>
              <w:bottom w:w="0" w:type="dxa"/>
              <w:right w:w="0" w:type="dxa"/>
            </w:tcMar>
            <w:vAlign w:val="center"/>
          </w:tcPr>
          <w:p w:rsidR="0036575B" w:rsidRPr="00210662" w:rsidRDefault="0036575B">
            <w:pPr>
              <w:spacing w:line="1" w:lineRule="auto"/>
              <w:rPr>
                <w:sz w:val="22"/>
                <w:szCs w:val="22"/>
              </w:rPr>
            </w:pP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c>
          <w:tcPr>
            <w:tcW w:w="1190" w:type="dxa"/>
            <w:tcMar>
              <w:top w:w="0" w:type="dxa"/>
              <w:left w:w="0" w:type="dxa"/>
              <w:bottom w:w="0" w:type="dxa"/>
              <w:right w:w="0" w:type="dxa"/>
            </w:tcMar>
            <w:vAlign w:val="center"/>
          </w:tcPr>
          <w:p w:rsidR="0036575B" w:rsidRPr="00210662" w:rsidRDefault="00742A8A">
            <w:pPr>
              <w:jc w:val="center"/>
              <w:rPr>
                <w:rFonts w:ascii="Arial" w:eastAsia="Arial" w:hAnsi="Arial" w:cs="Arial"/>
                <w:color w:val="000000"/>
                <w:sz w:val="22"/>
                <w:szCs w:val="22"/>
              </w:rPr>
            </w:pPr>
            <w:r w:rsidRPr="00210662">
              <w:rPr>
                <w:rFonts w:ascii="Arial" w:eastAsia="Arial" w:hAnsi="Arial" w:cs="Arial"/>
                <w:color w:val="000000"/>
                <w:sz w:val="22"/>
                <w:szCs w:val="22"/>
              </w:rPr>
              <w:t xml:space="preserve"> </w:t>
            </w:r>
          </w:p>
        </w:tc>
        <w:tc>
          <w:tcPr>
            <w:tcW w:w="96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130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28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28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113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28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1417"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28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tblPr>
            <w:tblGrid>
              <w:gridCol w:w="2153"/>
            </w:tblGrid>
            <w:tr w:rsidR="0036575B" w:rsidRPr="00210662">
              <w:tc>
                <w:tcPr>
                  <w:tcW w:w="2153" w:type="dxa"/>
                  <w:tcMar>
                    <w:top w:w="0" w:type="dxa"/>
                    <w:left w:w="0" w:type="dxa"/>
                    <w:bottom w:w="0" w:type="dxa"/>
                    <w:right w:w="0" w:type="dxa"/>
                  </w:tcMar>
                </w:tcPr>
                <w:p w:rsidR="0036575B" w:rsidRPr="00210662" w:rsidRDefault="00742A8A">
                  <w:pPr>
                    <w:rPr>
                      <w:sz w:val="22"/>
                      <w:szCs w:val="22"/>
                    </w:rPr>
                  </w:pPr>
                  <w:r w:rsidRPr="00210662">
                    <w:rPr>
                      <w:color w:val="000000"/>
                      <w:sz w:val="22"/>
                      <w:szCs w:val="22"/>
                    </w:rPr>
                    <w:lastRenderedPageBreak/>
                    <w:t>главный бухгалтер</w:t>
                  </w:r>
                </w:p>
              </w:tc>
            </w:tr>
          </w:tbl>
          <w:p w:rsidR="0036575B" w:rsidRPr="00210662" w:rsidRDefault="0036575B">
            <w:pPr>
              <w:spacing w:line="1" w:lineRule="auto"/>
              <w:rPr>
                <w:sz w:val="22"/>
                <w:szCs w:val="22"/>
              </w:rPr>
            </w:pPr>
          </w:p>
        </w:tc>
        <w:tc>
          <w:tcPr>
            <w:tcW w:w="1586" w:type="dxa"/>
            <w:gridSpan w:val="2"/>
            <w:vMerge w:val="restart"/>
            <w:tcMar>
              <w:top w:w="0" w:type="dxa"/>
              <w:left w:w="0" w:type="dxa"/>
              <w:bottom w:w="0" w:type="dxa"/>
              <w:right w:w="0" w:type="dxa"/>
            </w:tcMar>
            <w:vAlign w:val="center"/>
          </w:tcPr>
          <w:p w:rsidR="0036575B" w:rsidRPr="00210662" w:rsidRDefault="00742A8A">
            <w:pPr>
              <w:rPr>
                <w:color w:val="000000"/>
                <w:sz w:val="22"/>
                <w:szCs w:val="22"/>
              </w:rPr>
            </w:pPr>
            <w:r w:rsidRPr="00210662">
              <w:rPr>
                <w:color w:val="000000"/>
                <w:sz w:val="22"/>
                <w:szCs w:val="22"/>
              </w:rPr>
              <w:t xml:space="preserve"> </w:t>
            </w: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tblPr>
            <w:tblGrid>
              <w:gridCol w:w="3116"/>
            </w:tblGrid>
            <w:tr w:rsidR="0036575B" w:rsidRPr="00210662">
              <w:trPr>
                <w:jc w:val="center"/>
              </w:trPr>
              <w:tc>
                <w:tcPr>
                  <w:tcW w:w="3116" w:type="dxa"/>
                  <w:tcMar>
                    <w:top w:w="0" w:type="dxa"/>
                    <w:left w:w="0" w:type="dxa"/>
                    <w:bottom w:w="0" w:type="dxa"/>
                    <w:right w:w="0" w:type="dxa"/>
                  </w:tcMar>
                </w:tcPr>
                <w:p w:rsidR="0036575B" w:rsidRPr="00210662" w:rsidRDefault="00742A8A">
                  <w:pPr>
                    <w:jc w:val="center"/>
                    <w:rPr>
                      <w:sz w:val="22"/>
                      <w:szCs w:val="22"/>
                    </w:rPr>
                  </w:pPr>
                  <w:r w:rsidRPr="00210662">
                    <w:rPr>
                      <w:color w:val="000000"/>
                      <w:sz w:val="22"/>
                      <w:szCs w:val="22"/>
                    </w:rPr>
                    <w:t>И.А. Степанова</w:t>
                  </w:r>
                </w:p>
              </w:tc>
            </w:tr>
          </w:tbl>
          <w:p w:rsidR="0036575B" w:rsidRPr="00210662" w:rsidRDefault="0036575B">
            <w:pPr>
              <w:spacing w:line="1" w:lineRule="auto"/>
              <w:rPr>
                <w:sz w:val="22"/>
                <w:szCs w:val="22"/>
              </w:rPr>
            </w:pP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rPr>
          <w:trHeight w:val="680"/>
        </w:trPr>
        <w:tc>
          <w:tcPr>
            <w:tcW w:w="2153" w:type="dxa"/>
            <w:gridSpan w:val="2"/>
            <w:vMerge/>
            <w:tcMar>
              <w:top w:w="0" w:type="dxa"/>
              <w:left w:w="0" w:type="dxa"/>
              <w:bottom w:w="0" w:type="dxa"/>
              <w:right w:w="0" w:type="dxa"/>
            </w:tcMar>
            <w:vAlign w:val="center"/>
          </w:tcPr>
          <w:p w:rsidR="0036575B" w:rsidRPr="00210662" w:rsidRDefault="0036575B">
            <w:pPr>
              <w:spacing w:line="1" w:lineRule="auto"/>
              <w:rPr>
                <w:sz w:val="22"/>
                <w:szCs w:val="22"/>
              </w:rPr>
            </w:pPr>
          </w:p>
        </w:tc>
        <w:tc>
          <w:tcPr>
            <w:tcW w:w="1586" w:type="dxa"/>
            <w:gridSpan w:val="2"/>
            <w:vMerge w:val="restart"/>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vAlign w:val="center"/>
          </w:tcPr>
          <w:p w:rsidR="0036575B" w:rsidRPr="00210662" w:rsidRDefault="0036575B">
            <w:pPr>
              <w:spacing w:line="1" w:lineRule="auto"/>
              <w:rPr>
                <w:sz w:val="16"/>
                <w:szCs w:val="16"/>
              </w:rPr>
            </w:pPr>
          </w:p>
        </w:tc>
        <w:tc>
          <w:tcPr>
            <w:tcW w:w="3116" w:type="dxa"/>
            <w:gridSpan w:val="4"/>
            <w:vMerge w:val="restart"/>
            <w:tcBorders>
              <w:top w:val="single" w:sz="6" w:space="0" w:color="000000"/>
            </w:tcBorders>
            <w:tcMar>
              <w:top w:w="0" w:type="dxa"/>
              <w:left w:w="0" w:type="dxa"/>
              <w:bottom w:w="0" w:type="dxa"/>
              <w:right w:w="0" w:type="dxa"/>
            </w:tcMar>
          </w:tcPr>
          <w:p w:rsidR="0036575B" w:rsidRPr="00210662" w:rsidRDefault="00742A8A">
            <w:pPr>
              <w:jc w:val="center"/>
              <w:rPr>
                <w:rFonts w:ascii="Arial" w:eastAsia="Arial" w:hAnsi="Arial" w:cs="Arial"/>
                <w:color w:val="000000"/>
                <w:sz w:val="16"/>
                <w:szCs w:val="16"/>
              </w:rPr>
            </w:pPr>
            <w:r w:rsidRPr="00210662">
              <w:rPr>
                <w:rFonts w:ascii="Arial" w:eastAsia="Arial" w:hAnsi="Arial" w:cs="Arial"/>
                <w:color w:val="000000"/>
                <w:sz w:val="16"/>
                <w:szCs w:val="16"/>
              </w:rPr>
              <w:t>(расшифровка подписи)</w:t>
            </w: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c>
          <w:tcPr>
            <w:tcW w:w="7138" w:type="dxa"/>
            <w:gridSpan w:val="9"/>
            <w:vMerge w:val="restart"/>
            <w:tcMar>
              <w:top w:w="0" w:type="dxa"/>
              <w:left w:w="0" w:type="dxa"/>
              <w:bottom w:w="0" w:type="dxa"/>
              <w:right w:w="0" w:type="dxa"/>
            </w:tcMar>
            <w:vAlign w:val="center"/>
          </w:tcPr>
          <w:tbl>
            <w:tblPr>
              <w:tblOverlap w:val="never"/>
              <w:tblW w:w="7138" w:type="dxa"/>
              <w:jc w:val="center"/>
              <w:tblBorders>
                <w:top w:val="single" w:sz="18" w:space="0" w:color="000000"/>
                <w:left w:val="single" w:sz="18" w:space="0" w:color="000000"/>
                <w:bottom w:val="single" w:sz="18" w:space="0" w:color="000000"/>
                <w:right w:val="single" w:sz="18" w:space="0" w:color="000000"/>
              </w:tblBorders>
              <w:tblLayout w:type="fixed"/>
              <w:tblLook w:val="01E0"/>
            </w:tblPr>
            <w:tblGrid>
              <w:gridCol w:w="7138"/>
            </w:tblGrid>
            <w:tr w:rsidR="0036575B" w:rsidRPr="00210662">
              <w:trPr>
                <w:trHeight w:val="276"/>
                <w:jc w:val="center"/>
              </w:trPr>
              <w:tc>
                <w:tcPr>
                  <w:tcW w:w="7138" w:type="dxa"/>
                  <w:vMerge w:val="restart"/>
                  <w:tcMar>
                    <w:top w:w="0" w:type="dxa"/>
                    <w:left w:w="0" w:type="dxa"/>
                    <w:bottom w:w="0" w:type="dxa"/>
                    <w:right w:w="0" w:type="dxa"/>
                  </w:tcMar>
                  <w:vAlign w:val="center"/>
                </w:tcPr>
                <w:p w:rsidR="0036575B" w:rsidRPr="00210662" w:rsidRDefault="00742A8A">
                  <w:pPr>
                    <w:jc w:val="center"/>
                    <w:rPr>
                      <w:rFonts w:ascii="Arial" w:eastAsia="Arial" w:hAnsi="Arial" w:cs="Arial"/>
                      <w:b/>
                      <w:bCs/>
                      <w:color w:val="000000"/>
                      <w:sz w:val="18"/>
                      <w:szCs w:val="18"/>
                    </w:rPr>
                  </w:pPr>
                  <w:r w:rsidRPr="00210662">
                    <w:rPr>
                      <w:rFonts w:ascii="Arial" w:eastAsia="Arial" w:hAnsi="Arial" w:cs="Arial"/>
                      <w:b/>
                      <w:bCs/>
                      <w:color w:val="000000"/>
                      <w:sz w:val="18"/>
                      <w:szCs w:val="18"/>
                    </w:rPr>
                    <w:t>ДОКУМЕНТ ПОДПИСАН ЭЛЕКТРОННОЙ ПОДПИСЬЮ</w:t>
                  </w:r>
                </w:p>
              </w:tc>
            </w:tr>
            <w:tr w:rsidR="0036575B" w:rsidRPr="00210662">
              <w:trPr>
                <w:trHeight w:val="276"/>
                <w:jc w:val="center"/>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tblPr>
                  <w:tblGrid>
                    <w:gridCol w:w="7138"/>
                  </w:tblGrid>
                  <w:tr w:rsidR="0036575B" w:rsidRPr="00210662">
                    <w:tc>
                      <w:tcPr>
                        <w:tcW w:w="7138" w:type="dxa"/>
                        <w:tcMar>
                          <w:top w:w="0" w:type="dxa"/>
                          <w:left w:w="0" w:type="dxa"/>
                          <w:bottom w:w="0" w:type="dxa"/>
                          <w:right w:w="0" w:type="dxa"/>
                        </w:tcMar>
                      </w:tcPr>
                      <w:p w:rsidR="0036575B" w:rsidRPr="00210662" w:rsidRDefault="00742A8A">
                        <w:pPr>
                          <w:rPr>
                            <w:sz w:val="18"/>
                            <w:szCs w:val="18"/>
                          </w:rPr>
                        </w:pPr>
                        <w:r w:rsidRPr="00210662">
                          <w:rPr>
                            <w:rFonts w:ascii="Arial" w:eastAsia="Arial" w:hAnsi="Arial" w:cs="Arial"/>
                            <w:color w:val="000000"/>
                            <w:sz w:val="18"/>
                            <w:szCs w:val="18"/>
                          </w:rPr>
                          <w:t>Сертификат: 318EBBDBDA4AEC18A004CBD817D86B8CDDA4C16D</w:t>
                        </w:r>
                      </w:p>
                      <w:p w:rsidR="0036575B" w:rsidRPr="00210662" w:rsidRDefault="00742A8A">
                        <w:pPr>
                          <w:rPr>
                            <w:sz w:val="18"/>
                            <w:szCs w:val="18"/>
                          </w:rPr>
                        </w:pPr>
                        <w:r w:rsidRPr="00210662">
                          <w:rPr>
                            <w:rFonts w:ascii="Arial" w:eastAsia="Arial" w:hAnsi="Arial" w:cs="Arial"/>
                            <w:color w:val="000000"/>
                            <w:sz w:val="18"/>
                            <w:szCs w:val="18"/>
                          </w:rPr>
                          <w:t>Владелец: Степанова Ирина Андреевна</w:t>
                        </w:r>
                      </w:p>
                      <w:p w:rsidR="0036575B" w:rsidRPr="00210662" w:rsidRDefault="00742A8A">
                        <w:pPr>
                          <w:rPr>
                            <w:sz w:val="18"/>
                            <w:szCs w:val="18"/>
                          </w:rPr>
                        </w:pPr>
                        <w:r w:rsidRPr="00210662">
                          <w:rPr>
                            <w:rFonts w:ascii="Arial" w:eastAsia="Arial" w:hAnsi="Arial" w:cs="Arial"/>
                            <w:color w:val="000000"/>
                            <w:sz w:val="18"/>
                            <w:szCs w:val="18"/>
                          </w:rPr>
                          <w:t>Действителен с 29.11.2021 по 01.03.2023</w:t>
                        </w:r>
                      </w:p>
                      <w:p w:rsidR="0036575B" w:rsidRPr="00210662" w:rsidRDefault="00742A8A">
                        <w:pPr>
                          <w:rPr>
                            <w:sz w:val="18"/>
                            <w:szCs w:val="18"/>
                          </w:rPr>
                        </w:pPr>
                        <w:r w:rsidRPr="00210662">
                          <w:rPr>
                            <w:rFonts w:ascii="Arial" w:eastAsia="Arial" w:hAnsi="Arial" w:cs="Arial"/>
                            <w:color w:val="000000"/>
                            <w:sz w:val="18"/>
                            <w:szCs w:val="18"/>
                          </w:rPr>
                          <w:t> </w:t>
                        </w:r>
                      </w:p>
                    </w:tc>
                  </w:tr>
                </w:tbl>
                <w:p w:rsidR="0036575B" w:rsidRPr="00210662" w:rsidRDefault="0036575B">
                  <w:pPr>
                    <w:spacing w:line="1" w:lineRule="auto"/>
                    <w:rPr>
                      <w:sz w:val="18"/>
                      <w:szCs w:val="18"/>
                    </w:rPr>
                  </w:pPr>
                </w:p>
              </w:tc>
            </w:tr>
          </w:tbl>
          <w:p w:rsidR="0036575B" w:rsidRPr="00210662" w:rsidRDefault="0036575B">
            <w:pPr>
              <w:spacing w:line="1" w:lineRule="auto"/>
              <w:rPr>
                <w:sz w:val="22"/>
                <w:szCs w:val="22"/>
              </w:rPr>
            </w:pP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c>
          <w:tcPr>
            <w:tcW w:w="7138" w:type="dxa"/>
            <w:gridSpan w:val="9"/>
            <w:vMerge/>
            <w:tcMar>
              <w:top w:w="0" w:type="dxa"/>
              <w:left w:w="0" w:type="dxa"/>
              <w:bottom w:w="0" w:type="dxa"/>
              <w:right w:w="0" w:type="dxa"/>
            </w:tcMar>
            <w:vAlign w:val="center"/>
          </w:tcPr>
          <w:p w:rsidR="0036575B" w:rsidRPr="00210662" w:rsidRDefault="0036575B">
            <w:pPr>
              <w:spacing w:line="1" w:lineRule="auto"/>
              <w:rPr>
                <w:sz w:val="22"/>
                <w:szCs w:val="22"/>
              </w:rPr>
            </w:pP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r w:rsidR="0036575B" w:rsidRPr="00210662">
        <w:tc>
          <w:tcPr>
            <w:tcW w:w="1190" w:type="dxa"/>
            <w:tcMar>
              <w:top w:w="0" w:type="dxa"/>
              <w:left w:w="0" w:type="dxa"/>
              <w:bottom w:w="0" w:type="dxa"/>
              <w:right w:w="0" w:type="dxa"/>
            </w:tcMar>
            <w:vAlign w:val="center"/>
          </w:tcPr>
          <w:p w:rsidR="0036575B" w:rsidRPr="00210662" w:rsidRDefault="00742A8A">
            <w:pPr>
              <w:jc w:val="center"/>
              <w:rPr>
                <w:rFonts w:ascii="Arial" w:eastAsia="Arial" w:hAnsi="Arial" w:cs="Arial"/>
                <w:color w:val="000000"/>
                <w:sz w:val="22"/>
                <w:szCs w:val="22"/>
              </w:rPr>
            </w:pPr>
            <w:r w:rsidRPr="00210662">
              <w:rPr>
                <w:rFonts w:ascii="Arial" w:eastAsia="Arial" w:hAnsi="Arial" w:cs="Arial"/>
                <w:color w:val="000000"/>
                <w:sz w:val="22"/>
                <w:szCs w:val="22"/>
              </w:rPr>
              <w:t xml:space="preserve"> </w:t>
            </w:r>
          </w:p>
        </w:tc>
        <w:tc>
          <w:tcPr>
            <w:tcW w:w="96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130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28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28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113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28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1417"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283"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1133" w:type="dxa"/>
            <w:tcMar>
              <w:top w:w="0" w:type="dxa"/>
              <w:left w:w="0" w:type="dxa"/>
              <w:bottom w:w="0" w:type="dxa"/>
              <w:right w:w="0" w:type="dxa"/>
            </w:tcMar>
          </w:tcPr>
          <w:p w:rsidR="0036575B" w:rsidRPr="00210662" w:rsidRDefault="0036575B">
            <w:pPr>
              <w:spacing w:line="1" w:lineRule="auto"/>
              <w:rPr>
                <w:sz w:val="22"/>
                <w:szCs w:val="22"/>
              </w:rPr>
            </w:pPr>
          </w:p>
        </w:tc>
        <w:tc>
          <w:tcPr>
            <w:tcW w:w="283" w:type="dxa"/>
            <w:tcMar>
              <w:top w:w="0" w:type="dxa"/>
              <w:left w:w="0" w:type="dxa"/>
              <w:bottom w:w="0" w:type="dxa"/>
              <w:right w:w="0" w:type="dxa"/>
            </w:tcMar>
          </w:tcPr>
          <w:p w:rsidR="0036575B" w:rsidRPr="00210662" w:rsidRDefault="0036575B">
            <w:pPr>
              <w:spacing w:line="1" w:lineRule="auto"/>
              <w:rPr>
                <w:sz w:val="22"/>
                <w:szCs w:val="22"/>
              </w:rPr>
            </w:pPr>
          </w:p>
        </w:tc>
        <w:tc>
          <w:tcPr>
            <w:tcW w:w="396" w:type="dxa"/>
            <w:tcMar>
              <w:top w:w="0" w:type="dxa"/>
              <w:left w:w="0" w:type="dxa"/>
              <w:bottom w:w="0" w:type="dxa"/>
              <w:right w:w="0" w:type="dxa"/>
            </w:tcMar>
          </w:tcPr>
          <w:p w:rsidR="0036575B" w:rsidRPr="00210662" w:rsidRDefault="0036575B">
            <w:pPr>
              <w:spacing w:line="1" w:lineRule="auto"/>
              <w:rPr>
                <w:sz w:val="22"/>
                <w:szCs w:val="22"/>
              </w:rPr>
            </w:pPr>
          </w:p>
        </w:tc>
        <w:tc>
          <w:tcPr>
            <w:tcW w:w="1247" w:type="dxa"/>
            <w:tcMar>
              <w:top w:w="0" w:type="dxa"/>
              <w:left w:w="0" w:type="dxa"/>
              <w:bottom w:w="0" w:type="dxa"/>
              <w:right w:w="0" w:type="dxa"/>
            </w:tcMar>
          </w:tcPr>
          <w:p w:rsidR="0036575B" w:rsidRPr="00210662" w:rsidRDefault="0036575B">
            <w:pPr>
              <w:spacing w:line="1" w:lineRule="auto"/>
              <w:rPr>
                <w:sz w:val="22"/>
                <w:szCs w:val="22"/>
              </w:rPr>
            </w:pPr>
          </w:p>
        </w:tc>
      </w:tr>
    </w:tbl>
    <w:p w:rsidR="0036575B" w:rsidRPr="00210662" w:rsidRDefault="0036575B">
      <w:pPr>
        <w:rPr>
          <w:vanish/>
          <w:sz w:val="22"/>
          <w:szCs w:val="22"/>
        </w:rPr>
      </w:pPr>
      <w:bookmarkStart w:id="3" w:name="__bookmark_4"/>
      <w:bookmarkEnd w:id="3"/>
    </w:p>
    <w:tbl>
      <w:tblPr>
        <w:tblOverlap w:val="never"/>
        <w:tblW w:w="10206" w:type="dxa"/>
        <w:tblLayout w:type="fixed"/>
        <w:tblLook w:val="01E0"/>
      </w:tblPr>
      <w:tblGrid>
        <w:gridCol w:w="708"/>
        <w:gridCol w:w="708"/>
        <w:gridCol w:w="708"/>
        <w:gridCol w:w="708"/>
        <w:gridCol w:w="708"/>
        <w:gridCol w:w="708"/>
        <w:gridCol w:w="708"/>
        <w:gridCol w:w="708"/>
        <w:gridCol w:w="708"/>
        <w:gridCol w:w="708"/>
        <w:gridCol w:w="708"/>
        <w:gridCol w:w="708"/>
        <w:gridCol w:w="1710"/>
      </w:tblGrid>
      <w:tr w:rsidR="0036575B" w:rsidRPr="00210662">
        <w:tc>
          <w:tcPr>
            <w:tcW w:w="7080" w:type="dxa"/>
            <w:gridSpan w:val="10"/>
            <w:vMerge w:val="restart"/>
            <w:tcMar>
              <w:top w:w="0" w:type="dxa"/>
              <w:left w:w="0" w:type="dxa"/>
              <w:bottom w:w="0" w:type="dxa"/>
              <w:right w:w="0" w:type="dxa"/>
            </w:tcMar>
            <w:vAlign w:val="center"/>
          </w:tcPr>
          <w:p w:rsidR="0036575B" w:rsidRPr="00210662" w:rsidRDefault="00742A8A">
            <w:pPr>
              <w:jc w:val="center"/>
              <w:rPr>
                <w:b/>
                <w:bCs/>
                <w:i/>
                <w:iCs/>
                <w:color w:val="000000"/>
                <w:sz w:val="22"/>
                <w:szCs w:val="22"/>
              </w:rPr>
            </w:pPr>
            <w:r w:rsidRPr="00210662">
              <w:rPr>
                <w:b/>
                <w:bCs/>
                <w:i/>
                <w:iCs/>
                <w:color w:val="000000"/>
                <w:sz w:val="22"/>
                <w:szCs w:val="22"/>
              </w:rPr>
              <w:t>Централизованная бухгалтерия</w:t>
            </w:r>
          </w:p>
        </w:tc>
        <w:tc>
          <w:tcPr>
            <w:tcW w:w="1416" w:type="dxa"/>
            <w:gridSpan w:val="2"/>
            <w:vMerge w:val="restart"/>
            <w:tcMar>
              <w:top w:w="0" w:type="dxa"/>
              <w:left w:w="0" w:type="dxa"/>
              <w:bottom w:w="0" w:type="dxa"/>
              <w:right w:w="0" w:type="dxa"/>
            </w:tcMar>
            <w:vAlign w:val="center"/>
          </w:tcPr>
          <w:p w:rsidR="0036575B" w:rsidRPr="00210662" w:rsidRDefault="00742A8A">
            <w:pPr>
              <w:jc w:val="right"/>
              <w:rPr>
                <w:color w:val="000000"/>
                <w:sz w:val="22"/>
                <w:szCs w:val="22"/>
              </w:rPr>
            </w:pPr>
            <w:r w:rsidRPr="00210662">
              <w:rPr>
                <w:color w:val="000000"/>
                <w:sz w:val="22"/>
                <w:szCs w:val="22"/>
              </w:rPr>
              <w:t>ОГРН</w:t>
            </w:r>
          </w:p>
        </w:tc>
        <w:tc>
          <w:tcPr>
            <w:tcW w:w="1710"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rsidR="0036575B" w:rsidRPr="00210662" w:rsidRDefault="0036575B">
            <w:pPr>
              <w:jc w:val="center"/>
              <w:rPr>
                <w:color w:val="000000"/>
                <w:sz w:val="22"/>
                <w:szCs w:val="22"/>
              </w:rPr>
            </w:pPr>
          </w:p>
        </w:tc>
      </w:tr>
      <w:tr w:rsidR="0036575B" w:rsidRPr="00210662">
        <w:trPr>
          <w:trHeight w:val="737"/>
        </w:trPr>
        <w:tc>
          <w:tcPr>
            <w:tcW w:w="7080" w:type="dxa"/>
            <w:gridSpan w:val="10"/>
            <w:vMerge w:val="restart"/>
            <w:tcMar>
              <w:top w:w="0" w:type="dxa"/>
              <w:left w:w="0" w:type="dxa"/>
              <w:bottom w:w="0" w:type="dxa"/>
              <w:right w:w="0" w:type="dxa"/>
            </w:tcMar>
            <w:vAlign w:val="bottom"/>
          </w:tcPr>
          <w:p w:rsidR="0036575B" w:rsidRPr="00210662" w:rsidRDefault="0036575B">
            <w:pPr>
              <w:rPr>
                <w:color w:val="000000"/>
                <w:sz w:val="22"/>
                <w:szCs w:val="22"/>
              </w:rPr>
            </w:pPr>
          </w:p>
        </w:tc>
        <w:tc>
          <w:tcPr>
            <w:tcW w:w="1416" w:type="dxa"/>
            <w:gridSpan w:val="2"/>
            <w:vMerge w:val="restart"/>
            <w:tcMar>
              <w:top w:w="0" w:type="dxa"/>
              <w:left w:w="0" w:type="dxa"/>
              <w:bottom w:w="0" w:type="dxa"/>
              <w:right w:w="0" w:type="dxa"/>
            </w:tcMar>
            <w:vAlign w:val="center"/>
          </w:tcPr>
          <w:p w:rsidR="0036575B" w:rsidRPr="00210662" w:rsidRDefault="00742A8A">
            <w:pPr>
              <w:jc w:val="right"/>
              <w:rPr>
                <w:color w:val="000000"/>
                <w:sz w:val="22"/>
                <w:szCs w:val="22"/>
              </w:rPr>
            </w:pPr>
            <w:r w:rsidRPr="00210662">
              <w:rPr>
                <w:color w:val="000000"/>
                <w:sz w:val="22"/>
                <w:szCs w:val="22"/>
              </w:rPr>
              <w:t>ИНН</w:t>
            </w:r>
          </w:p>
        </w:tc>
        <w:tc>
          <w:tcPr>
            <w:tcW w:w="171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rsidR="0036575B" w:rsidRPr="00210662" w:rsidRDefault="0036575B">
            <w:pPr>
              <w:jc w:val="center"/>
              <w:rPr>
                <w:color w:val="000000"/>
                <w:sz w:val="22"/>
                <w:szCs w:val="22"/>
              </w:rPr>
            </w:pPr>
          </w:p>
        </w:tc>
      </w:tr>
      <w:tr w:rsidR="0036575B" w:rsidRPr="00210662">
        <w:tc>
          <w:tcPr>
            <w:tcW w:w="7080" w:type="dxa"/>
            <w:gridSpan w:val="10"/>
            <w:vMerge w:val="restart"/>
            <w:tcBorders>
              <w:top w:val="single" w:sz="6" w:space="0" w:color="000000"/>
            </w:tcBorders>
            <w:tcMar>
              <w:top w:w="0" w:type="dxa"/>
              <w:left w:w="0" w:type="dxa"/>
              <w:bottom w:w="0" w:type="dxa"/>
              <w:right w:w="0" w:type="dxa"/>
            </w:tcMar>
          </w:tcPr>
          <w:p w:rsidR="0036575B" w:rsidRPr="00210662" w:rsidRDefault="00742A8A">
            <w:pPr>
              <w:jc w:val="center"/>
              <w:rPr>
                <w:rFonts w:ascii="Arial" w:eastAsia="Arial" w:hAnsi="Arial" w:cs="Arial"/>
                <w:color w:val="000000"/>
                <w:sz w:val="22"/>
                <w:szCs w:val="22"/>
              </w:rPr>
            </w:pPr>
            <w:r w:rsidRPr="00210662">
              <w:rPr>
                <w:rFonts w:ascii="Arial" w:eastAsia="Arial" w:hAnsi="Arial" w:cs="Arial"/>
                <w:color w:val="000000"/>
                <w:sz w:val="22"/>
                <w:szCs w:val="22"/>
              </w:rPr>
              <w:t>(наименование, местонахождение )</w:t>
            </w:r>
          </w:p>
        </w:tc>
        <w:tc>
          <w:tcPr>
            <w:tcW w:w="1416" w:type="dxa"/>
            <w:gridSpan w:val="2"/>
            <w:vMerge w:val="restart"/>
            <w:tcMar>
              <w:top w:w="0" w:type="dxa"/>
              <w:left w:w="0" w:type="dxa"/>
              <w:bottom w:w="0" w:type="dxa"/>
              <w:right w:w="0" w:type="dxa"/>
            </w:tcMar>
            <w:vAlign w:val="center"/>
          </w:tcPr>
          <w:p w:rsidR="0036575B" w:rsidRPr="00210662" w:rsidRDefault="00742A8A">
            <w:pPr>
              <w:jc w:val="right"/>
              <w:rPr>
                <w:color w:val="000000"/>
                <w:sz w:val="22"/>
                <w:szCs w:val="22"/>
              </w:rPr>
            </w:pPr>
            <w:r w:rsidRPr="00210662">
              <w:rPr>
                <w:color w:val="000000"/>
                <w:sz w:val="22"/>
                <w:szCs w:val="22"/>
              </w:rPr>
              <w:t>КПП</w:t>
            </w:r>
          </w:p>
        </w:tc>
        <w:tc>
          <w:tcPr>
            <w:tcW w:w="1710"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rsidR="0036575B" w:rsidRPr="00210662" w:rsidRDefault="0036575B">
            <w:pPr>
              <w:jc w:val="center"/>
              <w:rPr>
                <w:color w:val="000000"/>
                <w:sz w:val="22"/>
                <w:szCs w:val="22"/>
              </w:rPr>
            </w:pPr>
          </w:p>
        </w:tc>
      </w:tr>
      <w:tr w:rsidR="0036575B" w:rsidRPr="00210662">
        <w:tc>
          <w:tcPr>
            <w:tcW w:w="708" w:type="dxa"/>
            <w:tcMar>
              <w:top w:w="0" w:type="dxa"/>
              <w:left w:w="0" w:type="dxa"/>
              <w:bottom w:w="0" w:type="dxa"/>
              <w:right w:w="0" w:type="dxa"/>
            </w:tcMar>
          </w:tcPr>
          <w:p w:rsidR="0036575B" w:rsidRPr="00210662" w:rsidRDefault="00742A8A">
            <w:pPr>
              <w:jc w:val="center"/>
              <w:rPr>
                <w:rFonts w:ascii="Arial" w:eastAsia="Arial" w:hAnsi="Arial" w:cs="Arial"/>
                <w:color w:val="000000"/>
                <w:sz w:val="22"/>
                <w:szCs w:val="22"/>
              </w:rPr>
            </w:pPr>
            <w:r w:rsidRPr="00210662">
              <w:rPr>
                <w:rFonts w:ascii="Arial" w:eastAsia="Arial" w:hAnsi="Arial" w:cs="Arial"/>
                <w:color w:val="000000"/>
                <w:sz w:val="22"/>
                <w:szCs w:val="22"/>
              </w:rPr>
              <w:t xml:space="preserve"> </w:t>
            </w:r>
          </w:p>
        </w:tc>
        <w:tc>
          <w:tcPr>
            <w:tcW w:w="708" w:type="dxa"/>
            <w:tcMar>
              <w:top w:w="0" w:type="dxa"/>
              <w:left w:w="0" w:type="dxa"/>
              <w:bottom w:w="0" w:type="dxa"/>
              <w:right w:w="0" w:type="dxa"/>
            </w:tcMar>
          </w:tcPr>
          <w:p w:rsidR="0036575B" w:rsidRPr="00210662" w:rsidRDefault="0036575B">
            <w:pPr>
              <w:spacing w:line="1" w:lineRule="auto"/>
              <w:jc w:val="center"/>
              <w:rPr>
                <w:sz w:val="22"/>
                <w:szCs w:val="22"/>
              </w:rPr>
            </w:pPr>
          </w:p>
        </w:tc>
        <w:tc>
          <w:tcPr>
            <w:tcW w:w="708" w:type="dxa"/>
            <w:tcMar>
              <w:top w:w="0" w:type="dxa"/>
              <w:left w:w="0" w:type="dxa"/>
              <w:bottom w:w="0" w:type="dxa"/>
              <w:right w:w="0" w:type="dxa"/>
            </w:tcMar>
          </w:tcPr>
          <w:p w:rsidR="0036575B" w:rsidRPr="00210662" w:rsidRDefault="0036575B">
            <w:pPr>
              <w:spacing w:line="1" w:lineRule="auto"/>
              <w:jc w:val="center"/>
              <w:rPr>
                <w:sz w:val="22"/>
                <w:szCs w:val="22"/>
              </w:rPr>
            </w:pPr>
          </w:p>
        </w:tc>
        <w:tc>
          <w:tcPr>
            <w:tcW w:w="708" w:type="dxa"/>
            <w:tcMar>
              <w:top w:w="0" w:type="dxa"/>
              <w:left w:w="0" w:type="dxa"/>
              <w:bottom w:w="0" w:type="dxa"/>
              <w:right w:w="0" w:type="dxa"/>
            </w:tcMar>
          </w:tcPr>
          <w:p w:rsidR="0036575B" w:rsidRPr="00210662" w:rsidRDefault="0036575B">
            <w:pPr>
              <w:spacing w:line="1" w:lineRule="auto"/>
              <w:jc w:val="center"/>
              <w:rPr>
                <w:sz w:val="22"/>
                <w:szCs w:val="22"/>
              </w:rPr>
            </w:pPr>
          </w:p>
        </w:tc>
        <w:tc>
          <w:tcPr>
            <w:tcW w:w="708" w:type="dxa"/>
            <w:tcMar>
              <w:top w:w="0" w:type="dxa"/>
              <w:left w:w="0" w:type="dxa"/>
              <w:bottom w:w="0" w:type="dxa"/>
              <w:right w:w="0" w:type="dxa"/>
            </w:tcMar>
          </w:tcPr>
          <w:p w:rsidR="0036575B" w:rsidRPr="00210662" w:rsidRDefault="0036575B">
            <w:pPr>
              <w:spacing w:line="1" w:lineRule="auto"/>
              <w:jc w:val="center"/>
              <w:rPr>
                <w:sz w:val="22"/>
                <w:szCs w:val="22"/>
              </w:rPr>
            </w:pPr>
          </w:p>
        </w:tc>
        <w:tc>
          <w:tcPr>
            <w:tcW w:w="708" w:type="dxa"/>
            <w:tcMar>
              <w:top w:w="0" w:type="dxa"/>
              <w:left w:w="0" w:type="dxa"/>
              <w:bottom w:w="0" w:type="dxa"/>
              <w:right w:w="0" w:type="dxa"/>
            </w:tcMar>
          </w:tcPr>
          <w:p w:rsidR="0036575B" w:rsidRPr="00210662" w:rsidRDefault="0036575B">
            <w:pPr>
              <w:spacing w:line="1" w:lineRule="auto"/>
              <w:jc w:val="center"/>
              <w:rPr>
                <w:sz w:val="22"/>
                <w:szCs w:val="22"/>
              </w:rPr>
            </w:pPr>
          </w:p>
        </w:tc>
        <w:tc>
          <w:tcPr>
            <w:tcW w:w="708" w:type="dxa"/>
            <w:tcMar>
              <w:top w:w="0" w:type="dxa"/>
              <w:left w:w="0" w:type="dxa"/>
              <w:bottom w:w="0" w:type="dxa"/>
              <w:right w:w="0" w:type="dxa"/>
            </w:tcMar>
          </w:tcPr>
          <w:p w:rsidR="0036575B" w:rsidRPr="00210662" w:rsidRDefault="0036575B">
            <w:pPr>
              <w:spacing w:line="1" w:lineRule="auto"/>
              <w:jc w:val="center"/>
              <w:rPr>
                <w:sz w:val="22"/>
                <w:szCs w:val="22"/>
              </w:rPr>
            </w:pPr>
          </w:p>
        </w:tc>
        <w:tc>
          <w:tcPr>
            <w:tcW w:w="708" w:type="dxa"/>
            <w:tcMar>
              <w:top w:w="0" w:type="dxa"/>
              <w:left w:w="0" w:type="dxa"/>
              <w:bottom w:w="0" w:type="dxa"/>
              <w:right w:w="0" w:type="dxa"/>
            </w:tcMar>
          </w:tcPr>
          <w:p w:rsidR="0036575B" w:rsidRPr="00210662" w:rsidRDefault="0036575B">
            <w:pPr>
              <w:spacing w:line="1" w:lineRule="auto"/>
              <w:jc w:val="center"/>
              <w:rPr>
                <w:sz w:val="22"/>
                <w:szCs w:val="22"/>
              </w:rPr>
            </w:pPr>
          </w:p>
        </w:tc>
        <w:tc>
          <w:tcPr>
            <w:tcW w:w="708" w:type="dxa"/>
            <w:tcMar>
              <w:top w:w="0" w:type="dxa"/>
              <w:left w:w="0" w:type="dxa"/>
              <w:bottom w:w="0" w:type="dxa"/>
              <w:right w:w="0" w:type="dxa"/>
            </w:tcMar>
          </w:tcPr>
          <w:p w:rsidR="0036575B" w:rsidRPr="00210662" w:rsidRDefault="0036575B">
            <w:pPr>
              <w:spacing w:line="1" w:lineRule="auto"/>
              <w:jc w:val="center"/>
              <w:rPr>
                <w:sz w:val="22"/>
                <w:szCs w:val="22"/>
              </w:rPr>
            </w:pPr>
          </w:p>
        </w:tc>
        <w:tc>
          <w:tcPr>
            <w:tcW w:w="708" w:type="dxa"/>
            <w:tcMar>
              <w:top w:w="0" w:type="dxa"/>
              <w:left w:w="0" w:type="dxa"/>
              <w:bottom w:w="0" w:type="dxa"/>
              <w:right w:w="0" w:type="dxa"/>
            </w:tcMar>
          </w:tcPr>
          <w:p w:rsidR="0036575B" w:rsidRPr="00210662" w:rsidRDefault="0036575B">
            <w:pPr>
              <w:spacing w:line="1" w:lineRule="auto"/>
              <w:jc w:val="center"/>
              <w:rPr>
                <w:sz w:val="22"/>
                <w:szCs w:val="22"/>
              </w:rPr>
            </w:pPr>
          </w:p>
        </w:tc>
        <w:tc>
          <w:tcPr>
            <w:tcW w:w="708"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708"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1710" w:type="dxa"/>
            <w:tcMar>
              <w:top w:w="0" w:type="dxa"/>
              <w:left w:w="0" w:type="dxa"/>
              <w:bottom w:w="0" w:type="dxa"/>
              <w:right w:w="0" w:type="dxa"/>
            </w:tcMar>
            <w:vAlign w:val="center"/>
          </w:tcPr>
          <w:p w:rsidR="0036575B" w:rsidRPr="00210662" w:rsidRDefault="0036575B">
            <w:pPr>
              <w:spacing w:line="1" w:lineRule="auto"/>
              <w:jc w:val="center"/>
              <w:rPr>
                <w:sz w:val="22"/>
                <w:szCs w:val="22"/>
              </w:rPr>
            </w:pPr>
          </w:p>
        </w:tc>
      </w:tr>
    </w:tbl>
    <w:p w:rsidR="0036575B" w:rsidRPr="00210662" w:rsidRDefault="0036575B">
      <w:pPr>
        <w:rPr>
          <w:vanish/>
          <w:sz w:val="22"/>
          <w:szCs w:val="22"/>
        </w:rPr>
      </w:pPr>
      <w:bookmarkStart w:id="4" w:name="__bookmark_5"/>
      <w:bookmarkEnd w:id="4"/>
    </w:p>
    <w:tbl>
      <w:tblPr>
        <w:tblOverlap w:val="never"/>
        <w:tblW w:w="10206" w:type="dxa"/>
        <w:tblLayout w:type="fixed"/>
        <w:tblLook w:val="01E0"/>
      </w:tblPr>
      <w:tblGrid>
        <w:gridCol w:w="1247"/>
        <w:gridCol w:w="746"/>
        <w:gridCol w:w="746"/>
        <w:gridCol w:w="746"/>
        <w:gridCol w:w="746"/>
        <w:gridCol w:w="746"/>
        <w:gridCol w:w="746"/>
        <w:gridCol w:w="746"/>
        <w:gridCol w:w="746"/>
        <w:gridCol w:w="746"/>
        <w:gridCol w:w="746"/>
        <w:gridCol w:w="746"/>
        <w:gridCol w:w="753"/>
      </w:tblGrid>
      <w:tr w:rsidR="0036575B" w:rsidRPr="00210662">
        <w:trPr>
          <w:trHeight w:val="566"/>
        </w:trPr>
        <w:tc>
          <w:tcPr>
            <w:tcW w:w="1993" w:type="dxa"/>
            <w:gridSpan w:val="2"/>
            <w:vMerge w:val="restart"/>
            <w:tcMar>
              <w:top w:w="0" w:type="dxa"/>
              <w:left w:w="0" w:type="dxa"/>
              <w:bottom w:w="0" w:type="dxa"/>
              <w:right w:w="0" w:type="dxa"/>
            </w:tcMar>
            <w:vAlign w:val="center"/>
          </w:tcPr>
          <w:p w:rsidR="0036575B" w:rsidRPr="00210662" w:rsidRDefault="00742A8A">
            <w:pPr>
              <w:rPr>
                <w:color w:val="000000"/>
                <w:sz w:val="22"/>
                <w:szCs w:val="22"/>
              </w:rPr>
            </w:pPr>
            <w:r w:rsidRPr="00210662">
              <w:rPr>
                <w:color w:val="000000"/>
                <w:sz w:val="22"/>
                <w:szCs w:val="22"/>
              </w:rPr>
              <w:t>Руководитель</w:t>
            </w:r>
            <w:r w:rsidRPr="00210662">
              <w:rPr>
                <w:color w:val="000000"/>
                <w:sz w:val="22"/>
                <w:szCs w:val="22"/>
              </w:rPr>
              <w:br/>
              <w:t>(уполномоченное лицо)</w:t>
            </w:r>
          </w:p>
        </w:tc>
        <w:tc>
          <w:tcPr>
            <w:tcW w:w="2984" w:type="dxa"/>
            <w:gridSpan w:val="4"/>
            <w:vMerge w:val="restart"/>
            <w:tcBorders>
              <w:bottom w:val="single" w:sz="6" w:space="0" w:color="000000"/>
            </w:tcBorders>
            <w:tcMar>
              <w:top w:w="0" w:type="dxa"/>
              <w:left w:w="0" w:type="dxa"/>
              <w:bottom w:w="0" w:type="dxa"/>
              <w:right w:w="0" w:type="dxa"/>
            </w:tcMar>
            <w:vAlign w:val="bottom"/>
          </w:tcPr>
          <w:p w:rsidR="0036575B" w:rsidRPr="00210662" w:rsidRDefault="0036575B">
            <w:pPr>
              <w:jc w:val="center"/>
              <w:rPr>
                <w:color w:val="000000"/>
                <w:sz w:val="22"/>
                <w:szCs w:val="22"/>
              </w:rPr>
            </w:pPr>
          </w:p>
        </w:tc>
        <w:tc>
          <w:tcPr>
            <w:tcW w:w="746" w:type="dxa"/>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 xml:space="preserve"> </w:t>
            </w:r>
          </w:p>
        </w:tc>
        <w:tc>
          <w:tcPr>
            <w:tcW w:w="746" w:type="dxa"/>
            <w:tcBorders>
              <w:bottom w:val="single" w:sz="6" w:space="0" w:color="000000"/>
            </w:tcBorders>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rPr>
                <w:sz w:val="22"/>
                <w:szCs w:val="22"/>
              </w:rPr>
            </w:pPr>
          </w:p>
        </w:tc>
        <w:tc>
          <w:tcPr>
            <w:tcW w:w="2991" w:type="dxa"/>
            <w:gridSpan w:val="4"/>
            <w:vMerge w:val="restart"/>
            <w:tcBorders>
              <w:bottom w:val="single" w:sz="6" w:space="0" w:color="000000"/>
            </w:tcBorders>
            <w:tcMar>
              <w:top w:w="0" w:type="dxa"/>
              <w:left w:w="0" w:type="dxa"/>
              <w:bottom w:w="0" w:type="dxa"/>
              <w:right w:w="0" w:type="dxa"/>
            </w:tcMar>
            <w:vAlign w:val="bottom"/>
          </w:tcPr>
          <w:tbl>
            <w:tblPr>
              <w:tblOverlap w:val="never"/>
              <w:tblW w:w="2991" w:type="dxa"/>
              <w:jc w:val="center"/>
              <w:tblLayout w:type="fixed"/>
              <w:tblCellMar>
                <w:left w:w="0" w:type="dxa"/>
                <w:right w:w="0" w:type="dxa"/>
              </w:tblCellMar>
              <w:tblLook w:val="01E0"/>
            </w:tblPr>
            <w:tblGrid>
              <w:gridCol w:w="2991"/>
            </w:tblGrid>
            <w:tr w:rsidR="0036575B" w:rsidRPr="00210662">
              <w:trPr>
                <w:jc w:val="center"/>
              </w:trPr>
              <w:tc>
                <w:tcPr>
                  <w:tcW w:w="2991" w:type="dxa"/>
                  <w:tcMar>
                    <w:top w:w="0" w:type="dxa"/>
                    <w:left w:w="0" w:type="dxa"/>
                    <w:bottom w:w="0" w:type="dxa"/>
                    <w:right w:w="0" w:type="dxa"/>
                  </w:tcMar>
                </w:tcPr>
                <w:p w:rsidR="0036575B" w:rsidRPr="00210662" w:rsidRDefault="0036575B">
                  <w:pPr>
                    <w:spacing w:line="1" w:lineRule="auto"/>
                    <w:jc w:val="center"/>
                    <w:rPr>
                      <w:sz w:val="22"/>
                      <w:szCs w:val="22"/>
                    </w:rPr>
                  </w:pPr>
                </w:p>
              </w:tc>
            </w:tr>
          </w:tbl>
          <w:p w:rsidR="0036575B" w:rsidRPr="00210662" w:rsidRDefault="0036575B">
            <w:pPr>
              <w:spacing w:line="1" w:lineRule="auto"/>
              <w:rPr>
                <w:sz w:val="22"/>
                <w:szCs w:val="22"/>
              </w:rPr>
            </w:pPr>
          </w:p>
        </w:tc>
      </w:tr>
      <w:tr w:rsidR="0036575B" w:rsidRPr="00210662">
        <w:trPr>
          <w:trHeight w:val="566"/>
        </w:trPr>
        <w:tc>
          <w:tcPr>
            <w:tcW w:w="1993" w:type="dxa"/>
            <w:gridSpan w:val="2"/>
            <w:vMerge/>
            <w:tcMar>
              <w:top w:w="0" w:type="dxa"/>
              <w:left w:w="0" w:type="dxa"/>
              <w:bottom w:w="0" w:type="dxa"/>
              <w:right w:w="0" w:type="dxa"/>
            </w:tcMar>
            <w:vAlign w:val="center"/>
          </w:tcPr>
          <w:p w:rsidR="0036575B" w:rsidRPr="00210662" w:rsidRDefault="0036575B">
            <w:pPr>
              <w:spacing w:line="1" w:lineRule="auto"/>
              <w:rPr>
                <w:sz w:val="22"/>
                <w:szCs w:val="22"/>
              </w:rPr>
            </w:pPr>
          </w:p>
        </w:tc>
        <w:tc>
          <w:tcPr>
            <w:tcW w:w="2984" w:type="dxa"/>
            <w:gridSpan w:val="4"/>
            <w:vMerge w:val="restart"/>
            <w:tcMar>
              <w:top w:w="0" w:type="dxa"/>
              <w:left w:w="0" w:type="dxa"/>
              <w:bottom w:w="0" w:type="dxa"/>
              <w:right w:w="0" w:type="dxa"/>
            </w:tcMar>
          </w:tcPr>
          <w:p w:rsidR="0036575B" w:rsidRPr="00210662" w:rsidRDefault="00742A8A">
            <w:pPr>
              <w:jc w:val="center"/>
              <w:rPr>
                <w:rFonts w:ascii="Arial" w:eastAsia="Arial" w:hAnsi="Arial" w:cs="Arial"/>
                <w:color w:val="000000"/>
                <w:sz w:val="16"/>
                <w:szCs w:val="16"/>
              </w:rPr>
            </w:pPr>
            <w:r w:rsidRPr="00210662">
              <w:rPr>
                <w:rFonts w:ascii="Arial" w:eastAsia="Arial" w:hAnsi="Arial" w:cs="Arial"/>
                <w:color w:val="000000"/>
                <w:sz w:val="16"/>
                <w:szCs w:val="16"/>
              </w:rPr>
              <w:t>(должность)</w:t>
            </w:r>
          </w:p>
        </w:tc>
        <w:tc>
          <w:tcPr>
            <w:tcW w:w="746" w:type="dxa"/>
            <w:tcMar>
              <w:top w:w="0" w:type="dxa"/>
              <w:left w:w="0" w:type="dxa"/>
              <w:bottom w:w="0" w:type="dxa"/>
              <w:right w:w="0" w:type="dxa"/>
            </w:tcMar>
          </w:tcPr>
          <w:p w:rsidR="0036575B" w:rsidRPr="00210662" w:rsidRDefault="00742A8A">
            <w:pPr>
              <w:jc w:val="center"/>
              <w:rPr>
                <w:rFonts w:ascii="Arial" w:eastAsia="Arial" w:hAnsi="Arial" w:cs="Arial"/>
                <w:color w:val="000000"/>
                <w:sz w:val="16"/>
                <w:szCs w:val="16"/>
              </w:rPr>
            </w:pPr>
            <w:r w:rsidRPr="00210662">
              <w:rPr>
                <w:rFonts w:ascii="Arial" w:eastAsia="Arial" w:hAnsi="Arial" w:cs="Arial"/>
                <w:color w:val="000000"/>
                <w:sz w:val="16"/>
                <w:szCs w:val="16"/>
              </w:rPr>
              <w:t xml:space="preserve"> </w:t>
            </w:r>
          </w:p>
        </w:tc>
        <w:tc>
          <w:tcPr>
            <w:tcW w:w="746" w:type="dxa"/>
            <w:tcMar>
              <w:top w:w="0" w:type="dxa"/>
              <w:left w:w="0" w:type="dxa"/>
              <w:bottom w:w="0" w:type="dxa"/>
              <w:right w:w="0" w:type="dxa"/>
            </w:tcMar>
          </w:tcPr>
          <w:p w:rsidR="0036575B" w:rsidRPr="00210662" w:rsidRDefault="00742A8A">
            <w:pPr>
              <w:jc w:val="center"/>
              <w:rPr>
                <w:color w:val="000000"/>
                <w:sz w:val="16"/>
                <w:szCs w:val="16"/>
              </w:rPr>
            </w:pPr>
            <w:r w:rsidRPr="00210662">
              <w:rPr>
                <w:color w:val="000000"/>
                <w:sz w:val="16"/>
                <w:szCs w:val="16"/>
              </w:rPr>
              <w:t>(подпись)</w:t>
            </w:r>
          </w:p>
        </w:tc>
        <w:tc>
          <w:tcPr>
            <w:tcW w:w="746" w:type="dxa"/>
            <w:tcMar>
              <w:top w:w="0" w:type="dxa"/>
              <w:left w:w="0" w:type="dxa"/>
              <w:bottom w:w="0" w:type="dxa"/>
              <w:right w:w="0" w:type="dxa"/>
            </w:tcMar>
          </w:tcPr>
          <w:p w:rsidR="0036575B" w:rsidRPr="00210662" w:rsidRDefault="0036575B">
            <w:pPr>
              <w:spacing w:line="1" w:lineRule="auto"/>
              <w:jc w:val="center"/>
              <w:rPr>
                <w:sz w:val="16"/>
                <w:szCs w:val="16"/>
              </w:rPr>
            </w:pPr>
          </w:p>
        </w:tc>
        <w:tc>
          <w:tcPr>
            <w:tcW w:w="2991" w:type="dxa"/>
            <w:gridSpan w:val="4"/>
            <w:vMerge w:val="restart"/>
            <w:tcMar>
              <w:top w:w="0" w:type="dxa"/>
              <w:left w:w="0" w:type="dxa"/>
              <w:bottom w:w="0" w:type="dxa"/>
              <w:right w:w="0" w:type="dxa"/>
            </w:tcMar>
          </w:tcPr>
          <w:p w:rsidR="0036575B" w:rsidRPr="00210662" w:rsidRDefault="00742A8A">
            <w:pPr>
              <w:jc w:val="center"/>
              <w:rPr>
                <w:rFonts w:ascii="Arial" w:eastAsia="Arial" w:hAnsi="Arial" w:cs="Arial"/>
                <w:color w:val="000000"/>
                <w:sz w:val="16"/>
                <w:szCs w:val="16"/>
              </w:rPr>
            </w:pPr>
            <w:r w:rsidRPr="00210662">
              <w:rPr>
                <w:rFonts w:ascii="Arial" w:eastAsia="Arial" w:hAnsi="Arial" w:cs="Arial"/>
                <w:color w:val="000000"/>
                <w:sz w:val="16"/>
                <w:szCs w:val="16"/>
              </w:rPr>
              <w:t>(расшифровка подписи)</w:t>
            </w:r>
          </w:p>
        </w:tc>
      </w:tr>
      <w:tr w:rsidR="0036575B" w:rsidRPr="00210662">
        <w:tc>
          <w:tcPr>
            <w:tcW w:w="1247"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746"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742A8A">
            <w:pPr>
              <w:jc w:val="center"/>
              <w:rPr>
                <w:rFonts w:ascii="Arial" w:eastAsia="Arial" w:hAnsi="Arial" w:cs="Arial"/>
                <w:color w:val="000000"/>
                <w:sz w:val="22"/>
                <w:szCs w:val="22"/>
              </w:rPr>
            </w:pPr>
            <w:r w:rsidRPr="00210662">
              <w:rPr>
                <w:rFonts w:ascii="Arial" w:eastAsia="Arial" w:hAnsi="Arial" w:cs="Arial"/>
                <w:color w:val="000000"/>
                <w:sz w:val="22"/>
                <w:szCs w:val="22"/>
              </w:rPr>
              <w:t xml:space="preserve"> </w:t>
            </w:r>
          </w:p>
        </w:tc>
        <w:tc>
          <w:tcPr>
            <w:tcW w:w="746" w:type="dxa"/>
            <w:tcMar>
              <w:top w:w="0" w:type="dxa"/>
              <w:left w:w="0" w:type="dxa"/>
              <w:bottom w:w="0" w:type="dxa"/>
              <w:right w:w="0" w:type="dxa"/>
            </w:tcMar>
          </w:tcPr>
          <w:p w:rsidR="0036575B" w:rsidRPr="00210662" w:rsidRDefault="0036575B">
            <w:pPr>
              <w:spacing w:line="1" w:lineRule="auto"/>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53" w:type="dxa"/>
            <w:tcMar>
              <w:top w:w="0" w:type="dxa"/>
              <w:left w:w="0" w:type="dxa"/>
              <w:bottom w:w="0" w:type="dxa"/>
              <w:right w:w="0" w:type="dxa"/>
            </w:tcMar>
          </w:tcPr>
          <w:p w:rsidR="0036575B" w:rsidRPr="00210662" w:rsidRDefault="0036575B">
            <w:pPr>
              <w:spacing w:line="1" w:lineRule="auto"/>
              <w:jc w:val="center"/>
              <w:rPr>
                <w:sz w:val="22"/>
                <w:szCs w:val="22"/>
              </w:rPr>
            </w:pPr>
          </w:p>
        </w:tc>
      </w:tr>
      <w:tr w:rsidR="0036575B" w:rsidRPr="00210662">
        <w:tc>
          <w:tcPr>
            <w:tcW w:w="1993" w:type="dxa"/>
            <w:gridSpan w:val="2"/>
            <w:vMerge w:val="restart"/>
            <w:tcMar>
              <w:top w:w="0" w:type="dxa"/>
              <w:left w:w="0" w:type="dxa"/>
              <w:bottom w:w="0" w:type="dxa"/>
              <w:right w:w="0" w:type="dxa"/>
            </w:tcMar>
            <w:vAlign w:val="center"/>
          </w:tcPr>
          <w:p w:rsidR="0036575B" w:rsidRPr="00210662" w:rsidRDefault="00742A8A">
            <w:pPr>
              <w:rPr>
                <w:color w:val="000000"/>
                <w:sz w:val="22"/>
                <w:szCs w:val="22"/>
              </w:rPr>
            </w:pPr>
            <w:r w:rsidRPr="00210662">
              <w:rPr>
                <w:color w:val="000000"/>
                <w:sz w:val="22"/>
                <w:szCs w:val="22"/>
              </w:rPr>
              <w:t>Исполнитель</w:t>
            </w:r>
          </w:p>
        </w:tc>
        <w:tc>
          <w:tcPr>
            <w:tcW w:w="2984" w:type="dxa"/>
            <w:gridSpan w:val="4"/>
            <w:vMerge w:val="restart"/>
            <w:tcMar>
              <w:top w:w="0" w:type="dxa"/>
              <w:left w:w="0" w:type="dxa"/>
              <w:bottom w:w="0" w:type="dxa"/>
              <w:right w:w="0" w:type="dxa"/>
            </w:tcMar>
            <w:vAlign w:val="bottom"/>
          </w:tcPr>
          <w:p w:rsidR="0036575B" w:rsidRPr="00210662" w:rsidRDefault="00742A8A">
            <w:pPr>
              <w:jc w:val="center"/>
              <w:rPr>
                <w:color w:val="000000"/>
                <w:sz w:val="22"/>
                <w:szCs w:val="22"/>
              </w:rPr>
            </w:pPr>
            <w:r w:rsidRPr="00210662">
              <w:rPr>
                <w:color w:val="000000"/>
                <w:sz w:val="22"/>
                <w:szCs w:val="22"/>
              </w:rPr>
              <w:t>главный бухгалтер</w:t>
            </w:r>
          </w:p>
        </w:tc>
        <w:tc>
          <w:tcPr>
            <w:tcW w:w="746" w:type="dxa"/>
            <w:tcMar>
              <w:top w:w="0" w:type="dxa"/>
              <w:left w:w="0" w:type="dxa"/>
              <w:bottom w:w="0" w:type="dxa"/>
              <w:right w:w="0" w:type="dxa"/>
            </w:tcMar>
          </w:tcPr>
          <w:p w:rsidR="0036575B" w:rsidRPr="00210662" w:rsidRDefault="00742A8A">
            <w:pPr>
              <w:rPr>
                <w:color w:val="000000"/>
                <w:sz w:val="22"/>
                <w:szCs w:val="22"/>
              </w:rPr>
            </w:pPr>
            <w:r w:rsidRPr="00210662">
              <w:rPr>
                <w:color w:val="000000"/>
                <w:sz w:val="22"/>
                <w:szCs w:val="22"/>
              </w:rPr>
              <w:t xml:space="preserve"> </w:t>
            </w:r>
          </w:p>
        </w:tc>
        <w:tc>
          <w:tcPr>
            <w:tcW w:w="746" w:type="dxa"/>
            <w:vMerge w:val="restart"/>
            <w:tcMar>
              <w:top w:w="0" w:type="dxa"/>
              <w:left w:w="0" w:type="dxa"/>
              <w:bottom w:w="0" w:type="dxa"/>
              <w:right w:w="0" w:type="dxa"/>
            </w:tcMar>
            <w:vAlign w:val="cente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rPr>
                <w:sz w:val="22"/>
                <w:szCs w:val="22"/>
              </w:rPr>
            </w:pPr>
          </w:p>
        </w:tc>
        <w:tc>
          <w:tcPr>
            <w:tcW w:w="2991" w:type="dxa"/>
            <w:gridSpan w:val="4"/>
            <w:vMerge w:val="restart"/>
            <w:tcMar>
              <w:top w:w="0" w:type="dxa"/>
              <w:left w:w="0" w:type="dxa"/>
              <w:bottom w:w="0" w:type="dxa"/>
              <w:right w:w="0" w:type="dxa"/>
            </w:tcMar>
            <w:vAlign w:val="bottom"/>
          </w:tcPr>
          <w:tbl>
            <w:tblPr>
              <w:tblOverlap w:val="never"/>
              <w:tblW w:w="2991" w:type="dxa"/>
              <w:jc w:val="center"/>
              <w:tblLayout w:type="fixed"/>
              <w:tblCellMar>
                <w:left w:w="0" w:type="dxa"/>
                <w:right w:w="0" w:type="dxa"/>
              </w:tblCellMar>
              <w:tblLook w:val="01E0"/>
            </w:tblPr>
            <w:tblGrid>
              <w:gridCol w:w="2991"/>
            </w:tblGrid>
            <w:tr w:rsidR="0036575B" w:rsidRPr="00210662">
              <w:trPr>
                <w:jc w:val="center"/>
              </w:trPr>
              <w:tc>
                <w:tcPr>
                  <w:tcW w:w="2991" w:type="dxa"/>
                  <w:tcMar>
                    <w:top w:w="0" w:type="dxa"/>
                    <w:left w:w="0" w:type="dxa"/>
                    <w:bottom w:w="0" w:type="dxa"/>
                    <w:right w:w="0" w:type="dxa"/>
                  </w:tcMar>
                </w:tcPr>
                <w:p w:rsidR="0036575B" w:rsidRPr="00210662" w:rsidRDefault="00742A8A">
                  <w:pPr>
                    <w:jc w:val="center"/>
                    <w:rPr>
                      <w:sz w:val="22"/>
                      <w:szCs w:val="22"/>
                    </w:rPr>
                  </w:pPr>
                  <w:r w:rsidRPr="00210662">
                    <w:rPr>
                      <w:color w:val="000000"/>
                      <w:sz w:val="22"/>
                      <w:szCs w:val="22"/>
                    </w:rPr>
                    <w:t>И.А. Степанова</w:t>
                  </w:r>
                </w:p>
              </w:tc>
            </w:tr>
          </w:tbl>
          <w:p w:rsidR="0036575B" w:rsidRPr="00210662" w:rsidRDefault="0036575B">
            <w:pPr>
              <w:spacing w:line="1" w:lineRule="auto"/>
              <w:rPr>
                <w:sz w:val="22"/>
                <w:szCs w:val="22"/>
              </w:rPr>
            </w:pPr>
          </w:p>
        </w:tc>
      </w:tr>
      <w:tr w:rsidR="0036575B" w:rsidRPr="00210662">
        <w:trPr>
          <w:trHeight w:val="510"/>
        </w:trPr>
        <w:tc>
          <w:tcPr>
            <w:tcW w:w="1993" w:type="dxa"/>
            <w:gridSpan w:val="2"/>
            <w:vMerge/>
            <w:tcMar>
              <w:top w:w="0" w:type="dxa"/>
              <w:left w:w="0" w:type="dxa"/>
              <w:bottom w:w="0" w:type="dxa"/>
              <w:right w:w="0" w:type="dxa"/>
            </w:tcMar>
            <w:vAlign w:val="center"/>
          </w:tcPr>
          <w:p w:rsidR="0036575B" w:rsidRPr="00210662" w:rsidRDefault="0036575B">
            <w:pPr>
              <w:spacing w:line="1" w:lineRule="auto"/>
              <w:rPr>
                <w:sz w:val="22"/>
                <w:szCs w:val="22"/>
              </w:rPr>
            </w:pPr>
          </w:p>
        </w:tc>
        <w:tc>
          <w:tcPr>
            <w:tcW w:w="2984" w:type="dxa"/>
            <w:gridSpan w:val="4"/>
            <w:vMerge w:val="restart"/>
            <w:tcBorders>
              <w:top w:val="single" w:sz="6" w:space="0" w:color="000000"/>
            </w:tcBorders>
            <w:tcMar>
              <w:top w:w="0" w:type="dxa"/>
              <w:left w:w="0" w:type="dxa"/>
              <w:bottom w:w="0" w:type="dxa"/>
              <w:right w:w="0" w:type="dxa"/>
            </w:tcMar>
          </w:tcPr>
          <w:p w:rsidR="0036575B" w:rsidRPr="00210662" w:rsidRDefault="00742A8A">
            <w:pPr>
              <w:jc w:val="center"/>
              <w:rPr>
                <w:rFonts w:ascii="Arial" w:eastAsia="Arial" w:hAnsi="Arial" w:cs="Arial"/>
                <w:color w:val="000000"/>
                <w:sz w:val="16"/>
                <w:szCs w:val="16"/>
              </w:rPr>
            </w:pPr>
            <w:r w:rsidRPr="00210662">
              <w:rPr>
                <w:rFonts w:ascii="Arial" w:eastAsia="Arial" w:hAnsi="Arial" w:cs="Arial"/>
                <w:color w:val="000000"/>
                <w:sz w:val="16"/>
                <w:szCs w:val="16"/>
              </w:rPr>
              <w:t>(должность)</w:t>
            </w:r>
          </w:p>
        </w:tc>
        <w:tc>
          <w:tcPr>
            <w:tcW w:w="746" w:type="dxa"/>
            <w:tcMar>
              <w:top w:w="0" w:type="dxa"/>
              <w:left w:w="0" w:type="dxa"/>
              <w:bottom w:w="0" w:type="dxa"/>
              <w:right w:w="0" w:type="dxa"/>
            </w:tcMar>
          </w:tcPr>
          <w:p w:rsidR="0036575B" w:rsidRPr="00210662" w:rsidRDefault="00742A8A">
            <w:pPr>
              <w:jc w:val="center"/>
              <w:rPr>
                <w:rFonts w:ascii="Arial" w:eastAsia="Arial" w:hAnsi="Arial" w:cs="Arial"/>
                <w:color w:val="000000"/>
                <w:sz w:val="16"/>
                <w:szCs w:val="16"/>
              </w:rPr>
            </w:pPr>
            <w:r w:rsidRPr="00210662">
              <w:rPr>
                <w:rFonts w:ascii="Arial" w:eastAsia="Arial" w:hAnsi="Arial" w:cs="Arial"/>
                <w:color w:val="000000"/>
                <w:sz w:val="16"/>
                <w:szCs w:val="16"/>
              </w:rPr>
              <w:t xml:space="preserve"> </w:t>
            </w:r>
          </w:p>
        </w:tc>
        <w:tc>
          <w:tcPr>
            <w:tcW w:w="746" w:type="dxa"/>
            <w:vMerge/>
            <w:tcMar>
              <w:top w:w="0" w:type="dxa"/>
              <w:left w:w="0" w:type="dxa"/>
              <w:bottom w:w="0" w:type="dxa"/>
              <w:right w:w="0" w:type="dxa"/>
            </w:tcMar>
            <w:vAlign w:val="center"/>
          </w:tcPr>
          <w:p w:rsidR="0036575B" w:rsidRPr="00210662" w:rsidRDefault="0036575B">
            <w:pPr>
              <w:spacing w:line="1" w:lineRule="auto"/>
              <w:rPr>
                <w:sz w:val="16"/>
                <w:szCs w:val="16"/>
              </w:rPr>
            </w:pPr>
          </w:p>
        </w:tc>
        <w:tc>
          <w:tcPr>
            <w:tcW w:w="746" w:type="dxa"/>
            <w:tcMar>
              <w:top w:w="0" w:type="dxa"/>
              <w:left w:w="0" w:type="dxa"/>
              <w:bottom w:w="0" w:type="dxa"/>
              <w:right w:w="0" w:type="dxa"/>
            </w:tcMar>
          </w:tcPr>
          <w:p w:rsidR="0036575B" w:rsidRPr="00210662" w:rsidRDefault="0036575B">
            <w:pPr>
              <w:spacing w:line="1" w:lineRule="auto"/>
              <w:jc w:val="center"/>
              <w:rPr>
                <w:sz w:val="16"/>
                <w:szCs w:val="16"/>
              </w:rPr>
            </w:pPr>
          </w:p>
        </w:tc>
        <w:tc>
          <w:tcPr>
            <w:tcW w:w="2991" w:type="dxa"/>
            <w:gridSpan w:val="4"/>
            <w:vMerge w:val="restart"/>
            <w:tcBorders>
              <w:top w:val="single" w:sz="6" w:space="0" w:color="000000"/>
            </w:tcBorders>
            <w:tcMar>
              <w:top w:w="0" w:type="dxa"/>
              <w:left w:w="0" w:type="dxa"/>
              <w:bottom w:w="0" w:type="dxa"/>
              <w:right w:w="0" w:type="dxa"/>
            </w:tcMar>
          </w:tcPr>
          <w:p w:rsidR="0036575B" w:rsidRPr="00210662" w:rsidRDefault="00742A8A">
            <w:pPr>
              <w:jc w:val="center"/>
              <w:rPr>
                <w:rFonts w:ascii="Arial" w:eastAsia="Arial" w:hAnsi="Arial" w:cs="Arial"/>
                <w:color w:val="000000"/>
                <w:sz w:val="16"/>
                <w:szCs w:val="16"/>
              </w:rPr>
            </w:pPr>
            <w:r w:rsidRPr="00210662">
              <w:rPr>
                <w:rFonts w:ascii="Arial" w:eastAsia="Arial" w:hAnsi="Arial" w:cs="Arial"/>
                <w:color w:val="000000"/>
                <w:sz w:val="16"/>
                <w:szCs w:val="16"/>
              </w:rPr>
              <w:t>(расшифровка подписи)</w:t>
            </w:r>
          </w:p>
        </w:tc>
      </w:tr>
      <w:tr w:rsidR="0036575B" w:rsidRPr="00210662">
        <w:tc>
          <w:tcPr>
            <w:tcW w:w="7215" w:type="dxa"/>
            <w:gridSpan w:val="9"/>
            <w:vMerge w:val="restart"/>
            <w:tcMar>
              <w:top w:w="0" w:type="dxa"/>
              <w:left w:w="0" w:type="dxa"/>
              <w:bottom w:w="0" w:type="dxa"/>
              <w:right w:w="0" w:type="dxa"/>
            </w:tcMar>
            <w:vAlign w:val="center"/>
          </w:tcPr>
          <w:tbl>
            <w:tblPr>
              <w:tblOverlap w:val="never"/>
              <w:tblW w:w="7215" w:type="dxa"/>
              <w:tblBorders>
                <w:top w:val="single" w:sz="18" w:space="0" w:color="000000"/>
                <w:left w:val="single" w:sz="18" w:space="0" w:color="000000"/>
                <w:bottom w:val="single" w:sz="18" w:space="0" w:color="000000"/>
                <w:right w:val="single" w:sz="18" w:space="0" w:color="000000"/>
              </w:tblBorders>
              <w:tblLayout w:type="fixed"/>
              <w:tblLook w:val="01E0"/>
            </w:tblPr>
            <w:tblGrid>
              <w:gridCol w:w="7215"/>
            </w:tblGrid>
            <w:tr w:rsidR="0036575B" w:rsidRPr="00210662">
              <w:trPr>
                <w:trHeight w:val="276"/>
              </w:trPr>
              <w:tc>
                <w:tcPr>
                  <w:tcW w:w="7215" w:type="dxa"/>
                  <w:vMerge w:val="restart"/>
                  <w:tcMar>
                    <w:top w:w="0" w:type="dxa"/>
                    <w:left w:w="0" w:type="dxa"/>
                    <w:bottom w:w="0" w:type="dxa"/>
                    <w:right w:w="0" w:type="dxa"/>
                  </w:tcMar>
                  <w:vAlign w:val="center"/>
                </w:tcPr>
                <w:p w:rsidR="0036575B" w:rsidRPr="00210662" w:rsidRDefault="00742A8A">
                  <w:pPr>
                    <w:jc w:val="center"/>
                    <w:rPr>
                      <w:b/>
                      <w:bCs/>
                      <w:color w:val="000000"/>
                      <w:sz w:val="16"/>
                      <w:szCs w:val="16"/>
                    </w:rPr>
                  </w:pPr>
                  <w:r w:rsidRPr="00210662">
                    <w:rPr>
                      <w:b/>
                      <w:bCs/>
                      <w:color w:val="000000"/>
                      <w:sz w:val="16"/>
                      <w:szCs w:val="16"/>
                    </w:rPr>
                    <w:t>ДОКУМЕНТ ПОДПИСАН ЭЛЕКТРОННОЙ ПОДПИСЬЮ</w:t>
                  </w:r>
                </w:p>
              </w:tc>
            </w:tr>
            <w:tr w:rsidR="0036575B" w:rsidRPr="00210662">
              <w:trPr>
                <w:trHeight w:val="276"/>
              </w:trPr>
              <w:tc>
                <w:tcPr>
                  <w:tcW w:w="7215" w:type="dxa"/>
                  <w:vMerge w:val="restart"/>
                  <w:tcBorders>
                    <w:right w:val="single" w:sz="18" w:space="0" w:color="000000"/>
                  </w:tcBorders>
                  <w:tcMar>
                    <w:top w:w="0" w:type="dxa"/>
                    <w:left w:w="0" w:type="dxa"/>
                    <w:bottom w:w="0" w:type="dxa"/>
                    <w:right w:w="0" w:type="dxa"/>
                  </w:tcMar>
                </w:tcPr>
                <w:tbl>
                  <w:tblPr>
                    <w:tblOverlap w:val="never"/>
                    <w:tblW w:w="7215" w:type="dxa"/>
                    <w:tblLayout w:type="fixed"/>
                    <w:tblCellMar>
                      <w:left w:w="0" w:type="dxa"/>
                      <w:right w:w="0" w:type="dxa"/>
                    </w:tblCellMar>
                    <w:tblLook w:val="01E0"/>
                  </w:tblPr>
                  <w:tblGrid>
                    <w:gridCol w:w="7215"/>
                  </w:tblGrid>
                  <w:tr w:rsidR="0036575B" w:rsidRPr="00210662">
                    <w:tc>
                      <w:tcPr>
                        <w:tcW w:w="7215" w:type="dxa"/>
                        <w:tcMar>
                          <w:top w:w="0" w:type="dxa"/>
                          <w:left w:w="0" w:type="dxa"/>
                          <w:bottom w:w="0" w:type="dxa"/>
                          <w:right w:w="0" w:type="dxa"/>
                        </w:tcMar>
                      </w:tcPr>
                      <w:p w:rsidR="0036575B" w:rsidRPr="00210662" w:rsidRDefault="00742A8A">
                        <w:pPr>
                          <w:rPr>
                            <w:sz w:val="16"/>
                            <w:szCs w:val="16"/>
                          </w:rPr>
                        </w:pPr>
                        <w:r w:rsidRPr="00210662">
                          <w:rPr>
                            <w:color w:val="000000"/>
                            <w:sz w:val="16"/>
                            <w:szCs w:val="16"/>
                          </w:rPr>
                          <w:t>Сертификат: 318EBBDBDA4AEC18A004CBD817D86B8CDDA4C16D</w:t>
                        </w:r>
                      </w:p>
                      <w:p w:rsidR="0036575B" w:rsidRPr="00210662" w:rsidRDefault="00742A8A">
                        <w:pPr>
                          <w:rPr>
                            <w:sz w:val="16"/>
                            <w:szCs w:val="16"/>
                          </w:rPr>
                        </w:pPr>
                        <w:r w:rsidRPr="00210662">
                          <w:rPr>
                            <w:color w:val="000000"/>
                            <w:sz w:val="16"/>
                            <w:szCs w:val="16"/>
                          </w:rPr>
                          <w:t>Владелец: Степанова Ирина Андреевна</w:t>
                        </w:r>
                      </w:p>
                      <w:p w:rsidR="0036575B" w:rsidRPr="00210662" w:rsidRDefault="00742A8A">
                        <w:pPr>
                          <w:rPr>
                            <w:sz w:val="16"/>
                            <w:szCs w:val="16"/>
                          </w:rPr>
                        </w:pPr>
                        <w:r w:rsidRPr="00210662">
                          <w:rPr>
                            <w:color w:val="000000"/>
                            <w:sz w:val="16"/>
                            <w:szCs w:val="16"/>
                          </w:rPr>
                          <w:t>Действителен с 29.11.2021 по 01.03.2023</w:t>
                        </w:r>
                      </w:p>
                      <w:p w:rsidR="0036575B" w:rsidRPr="00210662" w:rsidRDefault="00742A8A">
                        <w:pPr>
                          <w:rPr>
                            <w:sz w:val="16"/>
                            <w:szCs w:val="16"/>
                          </w:rPr>
                        </w:pPr>
                        <w:r w:rsidRPr="00210662">
                          <w:rPr>
                            <w:color w:val="000000"/>
                            <w:sz w:val="16"/>
                            <w:szCs w:val="16"/>
                          </w:rPr>
                          <w:t> </w:t>
                        </w:r>
                      </w:p>
                    </w:tc>
                  </w:tr>
                </w:tbl>
                <w:p w:rsidR="0036575B" w:rsidRPr="00210662" w:rsidRDefault="0036575B">
                  <w:pPr>
                    <w:spacing w:line="1" w:lineRule="auto"/>
                    <w:rPr>
                      <w:sz w:val="16"/>
                      <w:szCs w:val="16"/>
                    </w:rPr>
                  </w:pPr>
                </w:p>
              </w:tc>
            </w:tr>
          </w:tbl>
          <w:p w:rsidR="0036575B" w:rsidRPr="00210662" w:rsidRDefault="0036575B">
            <w:pPr>
              <w:spacing w:line="1" w:lineRule="auto"/>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53" w:type="dxa"/>
            <w:tcMar>
              <w:top w:w="0" w:type="dxa"/>
              <w:left w:w="0" w:type="dxa"/>
              <w:bottom w:w="0" w:type="dxa"/>
              <w:right w:w="0" w:type="dxa"/>
            </w:tcMar>
          </w:tcPr>
          <w:p w:rsidR="0036575B" w:rsidRPr="00210662" w:rsidRDefault="00742A8A">
            <w:pPr>
              <w:jc w:val="center"/>
              <w:rPr>
                <w:rFonts w:ascii="Arial" w:eastAsia="Arial" w:hAnsi="Arial" w:cs="Arial"/>
                <w:color w:val="000000"/>
                <w:sz w:val="22"/>
                <w:szCs w:val="22"/>
              </w:rPr>
            </w:pPr>
            <w:r w:rsidRPr="00210662">
              <w:rPr>
                <w:rFonts w:ascii="Arial" w:eastAsia="Arial" w:hAnsi="Arial" w:cs="Arial"/>
                <w:color w:val="000000"/>
                <w:sz w:val="22"/>
                <w:szCs w:val="22"/>
              </w:rPr>
              <w:t xml:space="preserve"> </w:t>
            </w:r>
          </w:p>
        </w:tc>
      </w:tr>
      <w:tr w:rsidR="0036575B" w:rsidRPr="00210662">
        <w:tc>
          <w:tcPr>
            <w:tcW w:w="7215" w:type="dxa"/>
            <w:gridSpan w:val="9"/>
            <w:vMerge/>
            <w:tcMar>
              <w:top w:w="0" w:type="dxa"/>
              <w:left w:w="0" w:type="dxa"/>
              <w:bottom w:w="0" w:type="dxa"/>
              <w:right w:w="0" w:type="dxa"/>
            </w:tcMar>
            <w:vAlign w:val="center"/>
          </w:tcPr>
          <w:p w:rsidR="0036575B" w:rsidRPr="00210662" w:rsidRDefault="0036575B">
            <w:pPr>
              <w:spacing w:line="1" w:lineRule="auto"/>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53" w:type="dxa"/>
            <w:tcMar>
              <w:top w:w="0" w:type="dxa"/>
              <w:left w:w="0" w:type="dxa"/>
              <w:bottom w:w="0" w:type="dxa"/>
              <w:right w:w="0" w:type="dxa"/>
            </w:tcMar>
          </w:tcPr>
          <w:p w:rsidR="0036575B" w:rsidRPr="00210662" w:rsidRDefault="00742A8A">
            <w:pPr>
              <w:jc w:val="center"/>
              <w:rPr>
                <w:rFonts w:ascii="Arial" w:eastAsia="Arial" w:hAnsi="Arial" w:cs="Arial"/>
                <w:color w:val="000000"/>
                <w:sz w:val="22"/>
                <w:szCs w:val="22"/>
              </w:rPr>
            </w:pPr>
            <w:r w:rsidRPr="00210662">
              <w:rPr>
                <w:rFonts w:ascii="Arial" w:eastAsia="Arial" w:hAnsi="Arial" w:cs="Arial"/>
                <w:color w:val="000000"/>
                <w:sz w:val="22"/>
                <w:szCs w:val="22"/>
              </w:rPr>
              <w:t xml:space="preserve"> </w:t>
            </w:r>
          </w:p>
        </w:tc>
      </w:tr>
      <w:tr w:rsidR="0036575B" w:rsidRPr="00210662">
        <w:tc>
          <w:tcPr>
            <w:tcW w:w="1247"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746"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746"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746"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746"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746"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746" w:type="dxa"/>
            <w:tcMar>
              <w:top w:w="0" w:type="dxa"/>
              <w:left w:w="0" w:type="dxa"/>
              <w:bottom w:w="0" w:type="dxa"/>
              <w:right w:w="0" w:type="dxa"/>
            </w:tcMar>
            <w:vAlign w:val="center"/>
          </w:tcPr>
          <w:p w:rsidR="0036575B" w:rsidRPr="00210662" w:rsidRDefault="00742A8A">
            <w:pPr>
              <w:rPr>
                <w:color w:val="000000"/>
                <w:sz w:val="22"/>
                <w:szCs w:val="22"/>
              </w:rPr>
            </w:pPr>
            <w:r w:rsidRPr="00210662">
              <w:rPr>
                <w:color w:val="000000"/>
                <w:sz w:val="22"/>
                <w:szCs w:val="22"/>
              </w:rPr>
              <w:t xml:space="preserve"> </w:t>
            </w:r>
          </w:p>
        </w:tc>
        <w:tc>
          <w:tcPr>
            <w:tcW w:w="746"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746"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46" w:type="dxa"/>
            <w:tcMar>
              <w:top w:w="0" w:type="dxa"/>
              <w:left w:w="0" w:type="dxa"/>
              <w:bottom w:w="0" w:type="dxa"/>
              <w:right w:w="0" w:type="dxa"/>
            </w:tcMar>
          </w:tcPr>
          <w:p w:rsidR="0036575B" w:rsidRPr="00210662" w:rsidRDefault="0036575B">
            <w:pPr>
              <w:spacing w:line="1" w:lineRule="auto"/>
              <w:jc w:val="center"/>
              <w:rPr>
                <w:sz w:val="22"/>
                <w:szCs w:val="22"/>
              </w:rPr>
            </w:pPr>
          </w:p>
        </w:tc>
        <w:tc>
          <w:tcPr>
            <w:tcW w:w="753" w:type="dxa"/>
            <w:tcMar>
              <w:top w:w="0" w:type="dxa"/>
              <w:left w:w="0" w:type="dxa"/>
              <w:bottom w:w="0" w:type="dxa"/>
              <w:right w:w="0" w:type="dxa"/>
            </w:tcMar>
          </w:tcPr>
          <w:p w:rsidR="0036575B" w:rsidRPr="00210662" w:rsidRDefault="0036575B">
            <w:pPr>
              <w:spacing w:line="1" w:lineRule="auto"/>
              <w:jc w:val="center"/>
              <w:rPr>
                <w:sz w:val="22"/>
                <w:szCs w:val="22"/>
              </w:rPr>
            </w:pPr>
          </w:p>
        </w:tc>
      </w:tr>
      <w:tr w:rsidR="0036575B" w:rsidRPr="00210662">
        <w:tc>
          <w:tcPr>
            <w:tcW w:w="1247"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742A8A">
            <w:pPr>
              <w:rPr>
                <w:color w:val="000000"/>
                <w:sz w:val="22"/>
                <w:szCs w:val="22"/>
              </w:rPr>
            </w:pPr>
            <w:r w:rsidRPr="00210662">
              <w:rPr>
                <w:color w:val="000000"/>
                <w:sz w:val="22"/>
                <w:szCs w:val="22"/>
              </w:rPr>
              <w:t xml:space="preserve"> </w:t>
            </w:r>
          </w:p>
        </w:tc>
        <w:tc>
          <w:tcPr>
            <w:tcW w:w="746"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2984" w:type="dxa"/>
            <w:gridSpan w:val="4"/>
            <w:vMerge w:val="restart"/>
            <w:tcMar>
              <w:top w:w="0" w:type="dxa"/>
              <w:left w:w="0" w:type="dxa"/>
              <w:bottom w:w="0" w:type="dxa"/>
              <w:right w:w="0" w:type="dxa"/>
            </w:tcMar>
            <w:vAlign w:val="bottom"/>
          </w:tcPr>
          <w:p w:rsidR="0036575B" w:rsidRPr="00210662" w:rsidRDefault="0036575B">
            <w:pPr>
              <w:jc w:val="center"/>
              <w:rPr>
                <w:color w:val="000000"/>
                <w:sz w:val="22"/>
                <w:szCs w:val="22"/>
              </w:rPr>
            </w:pPr>
          </w:p>
        </w:tc>
        <w:tc>
          <w:tcPr>
            <w:tcW w:w="753" w:type="dxa"/>
            <w:tcMar>
              <w:top w:w="0" w:type="dxa"/>
              <w:left w:w="0" w:type="dxa"/>
              <w:bottom w:w="0" w:type="dxa"/>
              <w:right w:w="0" w:type="dxa"/>
            </w:tcMar>
            <w:vAlign w:val="bottom"/>
          </w:tcPr>
          <w:p w:rsidR="0036575B" w:rsidRPr="00210662" w:rsidRDefault="0036575B">
            <w:pPr>
              <w:spacing w:line="1" w:lineRule="auto"/>
              <w:rPr>
                <w:sz w:val="22"/>
                <w:szCs w:val="22"/>
              </w:rPr>
            </w:pPr>
          </w:p>
        </w:tc>
      </w:tr>
      <w:tr w:rsidR="0036575B" w:rsidRPr="00210662">
        <w:tc>
          <w:tcPr>
            <w:tcW w:w="1247"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36575B">
            <w:pPr>
              <w:spacing w:line="1" w:lineRule="auto"/>
              <w:rPr>
                <w:sz w:val="22"/>
                <w:szCs w:val="22"/>
              </w:rPr>
            </w:pPr>
          </w:p>
        </w:tc>
        <w:tc>
          <w:tcPr>
            <w:tcW w:w="746" w:type="dxa"/>
            <w:tcMar>
              <w:top w:w="0" w:type="dxa"/>
              <w:left w:w="0" w:type="dxa"/>
              <w:bottom w:w="0" w:type="dxa"/>
              <w:right w:w="0" w:type="dxa"/>
            </w:tcMar>
            <w:vAlign w:val="bottom"/>
          </w:tcPr>
          <w:p w:rsidR="0036575B" w:rsidRPr="00210662" w:rsidRDefault="00742A8A">
            <w:pPr>
              <w:rPr>
                <w:color w:val="000000"/>
                <w:sz w:val="22"/>
                <w:szCs w:val="22"/>
              </w:rPr>
            </w:pPr>
            <w:r w:rsidRPr="00210662">
              <w:rPr>
                <w:color w:val="000000"/>
                <w:sz w:val="22"/>
                <w:szCs w:val="22"/>
              </w:rPr>
              <w:t xml:space="preserve"> </w:t>
            </w:r>
          </w:p>
        </w:tc>
        <w:tc>
          <w:tcPr>
            <w:tcW w:w="746" w:type="dxa"/>
            <w:tcMar>
              <w:top w:w="0" w:type="dxa"/>
              <w:left w:w="0" w:type="dxa"/>
              <w:bottom w:w="0" w:type="dxa"/>
              <w:right w:w="0" w:type="dxa"/>
            </w:tcMar>
            <w:vAlign w:val="bottom"/>
          </w:tcPr>
          <w:p w:rsidR="0036575B" w:rsidRPr="00210662" w:rsidRDefault="0036575B">
            <w:pPr>
              <w:spacing w:line="1" w:lineRule="auto"/>
              <w:rPr>
                <w:sz w:val="16"/>
                <w:szCs w:val="16"/>
              </w:rPr>
            </w:pPr>
          </w:p>
        </w:tc>
        <w:tc>
          <w:tcPr>
            <w:tcW w:w="2984" w:type="dxa"/>
            <w:gridSpan w:val="4"/>
            <w:vMerge w:val="restart"/>
            <w:tcBorders>
              <w:top w:val="single" w:sz="6" w:space="0" w:color="000000"/>
            </w:tcBorders>
            <w:tcMar>
              <w:top w:w="0" w:type="dxa"/>
              <w:left w:w="0" w:type="dxa"/>
              <w:bottom w:w="0" w:type="dxa"/>
              <w:right w:w="0" w:type="dxa"/>
            </w:tcMar>
          </w:tcPr>
          <w:p w:rsidR="0036575B" w:rsidRPr="00210662" w:rsidRDefault="00742A8A">
            <w:pPr>
              <w:jc w:val="center"/>
              <w:rPr>
                <w:color w:val="000000"/>
                <w:sz w:val="16"/>
                <w:szCs w:val="16"/>
              </w:rPr>
            </w:pPr>
            <w:r w:rsidRPr="00210662">
              <w:rPr>
                <w:color w:val="000000"/>
                <w:sz w:val="16"/>
                <w:szCs w:val="16"/>
              </w:rPr>
              <w:t>(телефон, e-mail)</w:t>
            </w:r>
          </w:p>
        </w:tc>
        <w:tc>
          <w:tcPr>
            <w:tcW w:w="753" w:type="dxa"/>
            <w:tcMar>
              <w:top w:w="0" w:type="dxa"/>
              <w:left w:w="0" w:type="dxa"/>
              <w:bottom w:w="0" w:type="dxa"/>
              <w:right w:w="0" w:type="dxa"/>
            </w:tcMar>
            <w:vAlign w:val="bottom"/>
          </w:tcPr>
          <w:p w:rsidR="0036575B" w:rsidRPr="00210662" w:rsidRDefault="0036575B">
            <w:pPr>
              <w:spacing w:line="1" w:lineRule="auto"/>
              <w:rPr>
                <w:sz w:val="22"/>
                <w:szCs w:val="22"/>
              </w:rPr>
            </w:pPr>
          </w:p>
        </w:tc>
      </w:tr>
      <w:tr w:rsidR="0036575B" w:rsidRPr="00210662">
        <w:trPr>
          <w:trHeight w:val="276"/>
        </w:trPr>
        <w:tc>
          <w:tcPr>
            <w:tcW w:w="10206" w:type="dxa"/>
            <w:gridSpan w:val="13"/>
            <w:vMerge w:val="restart"/>
            <w:tcMar>
              <w:top w:w="0" w:type="dxa"/>
              <w:left w:w="0" w:type="dxa"/>
              <w:bottom w:w="0" w:type="dxa"/>
              <w:right w:w="0" w:type="dxa"/>
            </w:tcMar>
            <w:vAlign w:val="bottom"/>
          </w:tcPr>
          <w:tbl>
            <w:tblPr>
              <w:tblOverlap w:val="never"/>
              <w:tblW w:w="10206" w:type="dxa"/>
              <w:tblLayout w:type="fixed"/>
              <w:tblCellMar>
                <w:left w:w="0" w:type="dxa"/>
                <w:right w:w="0" w:type="dxa"/>
              </w:tblCellMar>
              <w:tblLook w:val="01E0"/>
            </w:tblPr>
            <w:tblGrid>
              <w:gridCol w:w="10206"/>
            </w:tblGrid>
            <w:tr w:rsidR="0036575B" w:rsidRPr="00210662">
              <w:tc>
                <w:tcPr>
                  <w:tcW w:w="10206" w:type="dxa"/>
                  <w:tcMar>
                    <w:top w:w="0" w:type="dxa"/>
                    <w:left w:w="0" w:type="dxa"/>
                    <w:bottom w:w="0" w:type="dxa"/>
                    <w:right w:w="0" w:type="dxa"/>
                  </w:tcMar>
                </w:tcPr>
                <w:p w:rsidR="0036575B" w:rsidRPr="00210662" w:rsidRDefault="00742A8A">
                  <w:pPr>
                    <w:rPr>
                      <w:sz w:val="22"/>
                      <w:szCs w:val="22"/>
                    </w:rPr>
                  </w:pPr>
                  <w:r w:rsidRPr="00210662">
                    <w:rPr>
                      <w:color w:val="000000"/>
                      <w:sz w:val="22"/>
                      <w:szCs w:val="22"/>
                    </w:rPr>
                    <w:t>25 января 2022 г.</w:t>
                  </w:r>
                </w:p>
              </w:tc>
            </w:tr>
          </w:tbl>
          <w:p w:rsidR="0036575B" w:rsidRPr="00210662" w:rsidRDefault="0036575B">
            <w:pPr>
              <w:spacing w:line="1" w:lineRule="auto"/>
              <w:rPr>
                <w:sz w:val="22"/>
                <w:szCs w:val="22"/>
              </w:rPr>
            </w:pPr>
          </w:p>
        </w:tc>
      </w:tr>
    </w:tbl>
    <w:p w:rsidR="0036575B" w:rsidRPr="00210662" w:rsidRDefault="0036575B">
      <w:pPr>
        <w:rPr>
          <w:sz w:val="22"/>
          <w:szCs w:val="22"/>
        </w:rPr>
        <w:sectPr w:rsidR="0036575B" w:rsidRPr="00210662" w:rsidSect="00210662">
          <w:headerReference w:type="default" r:id="rId6"/>
          <w:footerReference w:type="default" r:id="rId7"/>
          <w:pgSz w:w="11905" w:h="16837"/>
          <w:pgMar w:top="851" w:right="567" w:bottom="567" w:left="1134" w:header="1134" w:footer="1134" w:gutter="0"/>
          <w:cols w:space="720"/>
        </w:sectPr>
      </w:pPr>
    </w:p>
    <w:p w:rsidR="0036575B" w:rsidRPr="00210662" w:rsidRDefault="0036575B">
      <w:pPr>
        <w:rPr>
          <w:vanish/>
          <w:sz w:val="22"/>
          <w:szCs w:val="22"/>
        </w:rPr>
      </w:pPr>
    </w:p>
    <w:tbl>
      <w:tblPr>
        <w:tblOverlap w:val="never"/>
        <w:tblW w:w="10206" w:type="dxa"/>
        <w:tblLayout w:type="fixed"/>
        <w:tblLook w:val="01E0"/>
      </w:tblPr>
      <w:tblGrid>
        <w:gridCol w:w="613"/>
        <w:gridCol w:w="613"/>
        <w:gridCol w:w="613"/>
        <w:gridCol w:w="613"/>
        <w:gridCol w:w="613"/>
        <w:gridCol w:w="613"/>
        <w:gridCol w:w="613"/>
        <w:gridCol w:w="613"/>
        <w:gridCol w:w="613"/>
        <w:gridCol w:w="613"/>
        <w:gridCol w:w="613"/>
        <w:gridCol w:w="613"/>
        <w:gridCol w:w="613"/>
        <w:gridCol w:w="2237"/>
      </w:tblGrid>
      <w:tr w:rsidR="0036575B" w:rsidRPr="00210662">
        <w:trPr>
          <w:trHeight w:val="680"/>
        </w:trPr>
        <w:tc>
          <w:tcPr>
            <w:tcW w:w="10206" w:type="dxa"/>
            <w:gridSpan w:val="14"/>
            <w:vMerge w:val="restart"/>
            <w:tcMar>
              <w:top w:w="0" w:type="dxa"/>
              <w:left w:w="0" w:type="dxa"/>
              <w:bottom w:w="0" w:type="dxa"/>
              <w:right w:w="0" w:type="dxa"/>
            </w:tcMar>
            <w:vAlign w:val="center"/>
          </w:tcPr>
          <w:p w:rsidR="0036575B" w:rsidRPr="00210662" w:rsidRDefault="00742A8A">
            <w:pPr>
              <w:jc w:val="center"/>
              <w:rPr>
                <w:b/>
                <w:bCs/>
                <w:color w:val="000000"/>
                <w:sz w:val="22"/>
                <w:szCs w:val="22"/>
              </w:rPr>
            </w:pPr>
            <w:r w:rsidRPr="00210662">
              <w:rPr>
                <w:b/>
                <w:bCs/>
                <w:color w:val="000000"/>
                <w:sz w:val="22"/>
                <w:szCs w:val="22"/>
              </w:rPr>
              <w:t>Сведения об основных положениях учетной политики учреждения</w:t>
            </w:r>
          </w:p>
        </w:tc>
      </w:tr>
      <w:tr w:rsidR="0036575B" w:rsidRPr="00210662">
        <w:trPr>
          <w:trHeight w:val="680"/>
        </w:trPr>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613" w:type="dxa"/>
            <w:tcMar>
              <w:top w:w="0" w:type="dxa"/>
              <w:left w:w="0" w:type="dxa"/>
              <w:bottom w:w="0" w:type="dxa"/>
              <w:right w:w="0" w:type="dxa"/>
            </w:tcMar>
            <w:vAlign w:val="center"/>
          </w:tcPr>
          <w:p w:rsidR="0036575B" w:rsidRPr="00210662" w:rsidRDefault="0036575B">
            <w:pPr>
              <w:spacing w:line="1" w:lineRule="auto"/>
              <w:rPr>
                <w:sz w:val="22"/>
                <w:szCs w:val="22"/>
              </w:rPr>
            </w:pPr>
          </w:p>
        </w:tc>
        <w:tc>
          <w:tcPr>
            <w:tcW w:w="2237" w:type="dxa"/>
            <w:vMerge w:val="restart"/>
            <w:tcMar>
              <w:top w:w="0" w:type="dxa"/>
              <w:left w:w="0" w:type="dxa"/>
              <w:bottom w:w="0" w:type="dxa"/>
              <w:right w:w="0" w:type="dxa"/>
            </w:tcMar>
            <w:vAlign w:val="center"/>
          </w:tcPr>
          <w:p w:rsidR="0036575B" w:rsidRPr="00210662" w:rsidRDefault="00742A8A">
            <w:pPr>
              <w:jc w:val="right"/>
              <w:rPr>
                <w:color w:val="000000"/>
                <w:sz w:val="22"/>
                <w:szCs w:val="22"/>
              </w:rPr>
            </w:pPr>
            <w:r w:rsidRPr="00210662">
              <w:rPr>
                <w:color w:val="000000"/>
                <w:sz w:val="22"/>
                <w:szCs w:val="22"/>
              </w:rPr>
              <w:t>Таблица №4</w:t>
            </w:r>
          </w:p>
        </w:tc>
      </w:tr>
    </w:tbl>
    <w:p w:rsidR="0036575B" w:rsidRPr="00210662" w:rsidRDefault="0036575B">
      <w:pPr>
        <w:rPr>
          <w:vanish/>
          <w:sz w:val="22"/>
          <w:szCs w:val="22"/>
        </w:rPr>
      </w:pPr>
      <w:bookmarkStart w:id="5" w:name="__bookmark_9"/>
      <w:bookmarkEnd w:id="5"/>
    </w:p>
    <w:tbl>
      <w:tblPr>
        <w:tblOverlap w:val="never"/>
        <w:tblW w:w="10356" w:type="dxa"/>
        <w:tblLayout w:type="fixed"/>
        <w:tblLook w:val="01E0"/>
      </w:tblPr>
      <w:tblGrid>
        <w:gridCol w:w="56"/>
        <w:gridCol w:w="1228"/>
        <w:gridCol w:w="851"/>
        <w:gridCol w:w="425"/>
        <w:gridCol w:w="20"/>
        <w:gridCol w:w="851"/>
        <w:gridCol w:w="122"/>
        <w:gridCol w:w="160"/>
        <w:gridCol w:w="56"/>
        <w:gridCol w:w="1133"/>
        <w:gridCol w:w="316"/>
        <w:gridCol w:w="56"/>
        <w:gridCol w:w="56"/>
        <w:gridCol w:w="551"/>
        <w:gridCol w:w="551"/>
        <w:gridCol w:w="3924"/>
      </w:tblGrid>
      <w:tr w:rsidR="00210662" w:rsidRPr="001E7555" w:rsidTr="001E7555">
        <w:trPr>
          <w:trHeight w:val="680"/>
          <w:tblHeader/>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0662" w:rsidRPr="001E7555" w:rsidRDefault="00210662">
            <w:pPr>
              <w:jc w:val="center"/>
              <w:rPr>
                <w:color w:val="000000"/>
              </w:rPr>
            </w:pPr>
            <w:r w:rsidRPr="001E7555">
              <w:rPr>
                <w:color w:val="000000"/>
              </w:rPr>
              <w:t>Наименование объекта учета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0662" w:rsidRPr="001E7555" w:rsidRDefault="00210662">
            <w:pPr>
              <w:jc w:val="center"/>
              <w:rPr>
                <w:color w:val="000000"/>
              </w:rPr>
            </w:pPr>
            <w:r w:rsidRPr="001E7555">
              <w:rPr>
                <w:color w:val="000000"/>
              </w:rPr>
              <w:t>Код счета</w:t>
            </w:r>
            <w:r w:rsidRPr="001E7555">
              <w:rPr>
                <w:color w:val="000000"/>
              </w:rPr>
              <w:br/>
              <w:t>бухгалтерского учета</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0662" w:rsidRPr="001E7555" w:rsidRDefault="00210662">
            <w:pPr>
              <w:jc w:val="center"/>
              <w:rPr>
                <w:color w:val="000000"/>
              </w:rPr>
            </w:pPr>
            <w:r w:rsidRPr="001E7555">
              <w:rPr>
                <w:color w:val="000000"/>
              </w:rPr>
              <w:t>Способ ведения бухгалтерского учета</w:t>
            </w: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0662" w:rsidRPr="001E7555" w:rsidRDefault="00210662">
            <w:pPr>
              <w:jc w:val="center"/>
              <w:rPr>
                <w:color w:val="000000"/>
              </w:rPr>
            </w:pPr>
            <w:r w:rsidRPr="001E7555">
              <w:rPr>
                <w:color w:val="000000"/>
              </w:rPr>
              <w:t>Характеристика применяемого способа</w:t>
            </w:r>
          </w:p>
        </w:tc>
      </w:tr>
      <w:tr w:rsidR="00210662" w:rsidRPr="001E7555" w:rsidTr="001E7555">
        <w:trPr>
          <w:trHeight w:val="322"/>
          <w:tblHeader/>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0662" w:rsidRPr="001E7555" w:rsidRDefault="00210662">
            <w:pPr>
              <w:jc w:val="center"/>
              <w:rPr>
                <w:color w:val="000000"/>
              </w:rPr>
            </w:pPr>
            <w:r w:rsidRPr="001E7555">
              <w:rPr>
                <w:color w:val="000000"/>
              </w:rPr>
              <w:t>1</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0662" w:rsidRPr="001E7555" w:rsidRDefault="00210662">
            <w:pPr>
              <w:jc w:val="center"/>
              <w:rPr>
                <w:color w:val="000000"/>
              </w:rPr>
            </w:pPr>
            <w:r w:rsidRPr="001E7555">
              <w:rPr>
                <w:color w:val="000000"/>
              </w:rPr>
              <w:t>2</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0662" w:rsidRPr="001E7555" w:rsidRDefault="00210662">
            <w:pPr>
              <w:jc w:val="center"/>
              <w:rPr>
                <w:color w:val="000000"/>
              </w:rPr>
            </w:pPr>
            <w:r w:rsidRPr="001E7555">
              <w:rPr>
                <w:color w:val="000000"/>
              </w:rPr>
              <w:t>3</w:t>
            </w: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0662" w:rsidRPr="001E7555" w:rsidRDefault="00210662">
            <w:pPr>
              <w:jc w:val="center"/>
              <w:rPr>
                <w:color w:val="000000"/>
              </w:rPr>
            </w:pPr>
            <w:r w:rsidRPr="001E7555">
              <w:rPr>
                <w:color w:val="000000"/>
              </w:rPr>
              <w:t>4</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Основные средства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0 10100000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учета операций с материальными объектами, относящимися к основным средствам в соответствии с положениями федерального стандарта бухгалтерского учета для организаций государственного сектора «Основные средства» (далее – Стандарт Основные средства), а также для учета объектов неоперационной (финансовой) аренды.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Непроизведенные активы</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0 10300000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Амортизация</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0 10400000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сбора информации о начисленной сумме амортизации объектов нефинансовых активов, принятых учреждением к учету. На объект основных средств стоимостью до 10 000 рублей включительно, за исключением объектов библиотечного фонда, амортизация не начисляется на объекты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 На объекты основных средств стоимостью свыше  100 000 рублей, амортизация начисляется с первого числа месяца, следующего за месяцем принятия объекта к учету, в соответствии с рассчитанными нормами амортизации.</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Материальные запасы</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0 10500000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учета операций с материальными объектами, относящимися к материалам в соответствии с положениями федерального стандарта бухгалтерского учета для организаций государственного сектора «Запасы» (далее – Стандарт Запасы).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Материальные запасы принимаются к бухгалтерскому учету по фактической стоимости. Выбытие (отпуск) материальных запасов производится по фактической стоимости каждой единицы, либо по средней фактической стоимости.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Вложения в нефинансовые активы</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0 10600000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 xml:space="preserve">Счет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 Аналитический учет по счету ведется в </w:t>
            </w:r>
            <w:r w:rsidRPr="001E7555">
              <w:rPr>
                <w:color w:val="000000"/>
              </w:rPr>
              <w:lastRenderedPageBreak/>
              <w:t>Многографной карточке, либо в ином регистре бухгалтерского учета, предусмотренном согласно учетной политике 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lastRenderedPageBreak/>
              <w:t>Затраты на изготовление готовой продукции,  выполнение работ, услуг</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0 10900000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учета операций по формированию себестоимости готовой продукции, выполняемых работ, оказываемых услуг. Затраты учреждения при изготовлении готовой продукции, выполнении работ, оказании услуг  делятся на прямые и накладные.</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Права пользования активами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0 11100000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учета объектов учета операционной аренды – прав пользования активами, осуществляемого пользователем (арендатором) в соответствии со Стандартом Аренда. 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Стандарта Нематериальные активы. Учет операций по выбытию (реклассификации) права пользования активами ведется в Журнале операций по выбытию и перемещению нефинансовых активов.</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Денежные средства учреждения</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0 20100000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отражения учреждениями операций со средствами, 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 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Расчеты по доходам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0 20500000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учета расчетов  по суммам доходов (поступлений),  начисленных  учреждением в момент возникновения требований к их плательщикам, а также поступивших от плательщиков  предварительных оплат. Отражение операций по счету осуществляется в Журнале операций расчетов с дебиторами по доходам.</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Расчеты по выданным авансам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0 20600000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Аналитический учет расчетов с поставщиками по выданным авансам ведется в Карточке учета средств и расчетов либо в Журнале по расчетам с поставщиками и подрядчиками.</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Расчеты с подотчетными лицами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0 20800000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 xml:space="preserve">Счет предназначен для учета расчетов с подотчетными лицами по суммам  денежных средства и (или) денежных документов, выдаваемых им учреждением под отчет. Авансы под отчет выдаются по распоряжению руководителя учреждения на основании письменного заявления получателя с указанием назначения аванса и  срока,  на  который  он выдается. На заявлении о выдаче сумм под отчет работником  бухгалтерии проставляется соответствующий счет аналитического учета  счета  и делается отметка об отсутствии за подотчетным лицом задолженности по предыдущим авансам. Об  израсходовании  авансовых  сумм  подотчетные  лица  представляют авансовый отчет с  приложением документов, подтверждающих произведенные расходы. Отражение операций по счету осуществляется в </w:t>
            </w:r>
            <w:r w:rsidRPr="001E7555">
              <w:rPr>
                <w:color w:val="000000"/>
              </w:rPr>
              <w:lastRenderedPageBreak/>
              <w:t>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lastRenderedPageBreak/>
              <w:t>Расчеты по ущербу имуществу и иным доходам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0 20900000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Российской Федерации. 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 Аналитический учет по счету ведется в Карточке учета средств и расчетов в разрезе лиц, ответственных за возмещение причиненного ущерба (виновных лиц), правовых оснований, уникальных идентификаторов начислений (УИН) (при наличии).</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Расчеты с учредителем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0 21006000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учета расчетов с органом власти, выполняющим функции и полномочия учредителя в отношении государственного (муниципального) бюджетного учреждения, автономного учреждения.  Аналитический учет по счету ведется в Карточке учета средств и расчетов по видам формируемых расчетов и соответствующим им суммам. Отражение операций по счету осуществляется в Журнале по прочим операциям.</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Расчеты по принятым обязательствам</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0 30200000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 Отражение операций по счету осуществляется: -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 - по оплате труда и стипендиям – в Журнале операций расчетов по оплате труда, денежному довольствию и стипендиям; - по пенсиям, пособиям и иным социальным выплатам – в Журнале по прочим операциям.</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Расчеты по платежам в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0 30300000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 xml:space="preserve">Счет предназначен для расчетов с бюджетами бюджетной системы Российской Федерации по видам платежей в бюджеты: - налогу на доходы физических лиц, удержанному из сумм заработной платы и вознаграждений </w:t>
            </w:r>
            <w:r w:rsidRPr="001E7555">
              <w:rPr>
                <w:color w:val="000000"/>
              </w:rPr>
              <w:lastRenderedPageBreak/>
              <w:t>физических лиц за выполнение ими трудовых или иных обязанностей, выполнение работ, оказание услуг; - налоговым и иным обязательным платежам, начисленным в соответствии с налоговым законодательством Российской Федерации; - страховым взносам на обязательное социальное страхование, начисленным в соответствии с законодательством Российской Федерации; - иным платежам в бюджет, начисленным в соответствии с законодательством Российской Федерации, включая расчеты по возвратам межбюджетных трансфертов прошлых лет. Суммы переплат, произведенных в бюджеты бюджетной системы Российской Федерации, по платежам в бюджеты учитываются на счете обособленно. Учет операций по счету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lastRenderedPageBreak/>
              <w:t>Расчеты по удержаниям из выплат по оплате труда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0 30403000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 Удержания производятся на основании соответствующих документов: письменных заявлений сотрудников, исполнительных листов. Аналитический учет по счету ведется в Карточке учета средств и расчетов в разрезе контрагентов (сотрудников, получателей выплат), получателей удержанных сумм и видов удержаний. Учет операций по счету ведется в Журнале операций расчетов по оплате труда, денежному довольствию и стипендиям.</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Расчеты с прочими  кредиторами</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0 30406000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 не предусмотрено на иных счетах учета Единого плана счетов. Учет операций по счету ведется в Журнале по прочим операциям. Отражение операций по исправительным бухгалтерским записям по ошибкам прошлых лет осуществляется в обособленных регистрах бухгалтерского учета.</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Финансовый результат экономического субъекта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0 40100000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отражения результата финансовой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 автономного учреждения за текущий финансовый год и за прошлые финансовые периоды. Учет операций по счетам ведется в Журналах по прочим операциям.</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Обязательства</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0 50200000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 xml:space="preserve">Счет предназначен для учета учреждениями, органами Федерального казначейства показателей обязательств текущего (очередного) финансового года, первого и второго года планового периода, иных очередных годов (за пределами планового периода) и внесенных в текущем финансовом году изменений в показатели обязательств. 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органами Федерального казначейства санкционирования оплаты денежных </w:t>
            </w:r>
            <w:r w:rsidRPr="001E7555">
              <w:rPr>
                <w:color w:val="000000"/>
              </w:rPr>
              <w:lastRenderedPageBreak/>
              <w:t>обязательств, установленных финансовым органом. Аналитический учет обязательств ведется в Журнале регистрации обязательств в разрезе видов расходов (выплат), предусмотренных сметой (планом финансово-хозяйственной деятельности) учреждения. Аналитический учет обязательств ведется органом Федерального казначейства в Журнале по прочим операциям в разрезе видов расходов (выплат).</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lastRenderedPageBreak/>
              <w:t>Сметные (плановые, прогнозные) назначения</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0 50400000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учета бюджетными и автономными учреждениями сумм, утвержденных на соответствующие финансовые годы сметных (плановых) назначений по доходам (поступлениям),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 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tc>
      </w:tr>
      <w:tr w:rsidR="00210662" w:rsidRPr="001E7555" w:rsidTr="001E7555">
        <w:trPr>
          <w:trHeight w:val="322"/>
        </w:trPr>
        <w:tc>
          <w:tcPr>
            <w:tcW w:w="1284"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Право на принятие обязательств</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jc w:val="center"/>
              <w:rPr>
                <w:color w:val="000000"/>
              </w:rPr>
            </w:pPr>
            <w:r w:rsidRPr="001E7555">
              <w:rPr>
                <w:color w:val="000000"/>
              </w:rPr>
              <w:t>0 50600000</w:t>
            </w:r>
          </w:p>
        </w:tc>
        <w:tc>
          <w:tcPr>
            <w:tcW w:w="993" w:type="dxa"/>
            <w:gridSpan w:val="3"/>
            <w:tcBorders>
              <w:top w:val="single" w:sz="6" w:space="0" w:color="000000"/>
              <w:left w:val="single" w:sz="6" w:space="0" w:color="000000"/>
              <w:bottom w:val="single" w:sz="6" w:space="0" w:color="000000"/>
            </w:tcBorders>
            <w:tcMar>
              <w:top w:w="0" w:type="dxa"/>
              <w:left w:w="0" w:type="dxa"/>
              <w:bottom w:w="0" w:type="dxa"/>
              <w:right w:w="0" w:type="dxa"/>
            </w:tcMar>
          </w:tcPr>
          <w:p w:rsidR="00210662" w:rsidRPr="001E7555" w:rsidRDefault="00210662">
            <w:pPr>
              <w:rPr>
                <w:color w:val="000000"/>
              </w:rPr>
            </w:pPr>
          </w:p>
        </w:tc>
        <w:tc>
          <w:tcPr>
            <w:tcW w:w="6803"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0662" w:rsidRPr="001E7555" w:rsidRDefault="00210662">
            <w:pPr>
              <w:rPr>
                <w:color w:val="000000"/>
              </w:rPr>
            </w:pPr>
            <w:r w:rsidRPr="001E7555">
              <w:rPr>
                <w:color w:val="000000"/>
              </w:rPr>
              <w:t>Счет предназначен для сбора информации об объеме права субъекта учета на принятие в пределах утвержденных ему на соответствующий финансовый год сумм сметных (плановых, прогнозных) назначений обязательств учреждения. Аналитический учет по счету ведется в разрезе видов (кодов, при их наличии) расходов (выплат), в структуре, предусмотренной планом финансово-хозяйственной деятельности учреждения, утвержденной на соответствующий финансовый год.</w:t>
            </w:r>
          </w:p>
        </w:tc>
      </w:tr>
      <w:tr w:rsidR="00210662" w:rsidRPr="001E7555" w:rsidTr="001E7555">
        <w:trPr>
          <w:gridAfter w:val="1"/>
          <w:wAfter w:w="3924" w:type="dxa"/>
        </w:trPr>
        <w:tc>
          <w:tcPr>
            <w:tcW w:w="56" w:type="dxa"/>
            <w:tcBorders>
              <w:top w:val="single" w:sz="6" w:space="0" w:color="000000"/>
            </w:tcBorders>
            <w:tcMar>
              <w:top w:w="0" w:type="dxa"/>
              <w:left w:w="0" w:type="dxa"/>
              <w:bottom w:w="0" w:type="dxa"/>
              <w:right w:w="0" w:type="dxa"/>
            </w:tcMar>
            <w:vAlign w:val="bottom"/>
          </w:tcPr>
          <w:p w:rsidR="00210662" w:rsidRPr="001E7555" w:rsidRDefault="00210662">
            <w:pPr>
              <w:rPr>
                <w:color w:val="000000"/>
              </w:rPr>
            </w:pPr>
            <w:r w:rsidRPr="001E7555">
              <w:rPr>
                <w:color w:val="000000"/>
              </w:rPr>
              <w:t xml:space="preserve"> </w:t>
            </w:r>
          </w:p>
        </w:tc>
        <w:tc>
          <w:tcPr>
            <w:tcW w:w="2079" w:type="dxa"/>
            <w:gridSpan w:val="2"/>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c>
          <w:tcPr>
            <w:tcW w:w="425" w:type="dxa"/>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c>
          <w:tcPr>
            <w:tcW w:w="20" w:type="dxa"/>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c>
          <w:tcPr>
            <w:tcW w:w="851" w:type="dxa"/>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c>
          <w:tcPr>
            <w:tcW w:w="282" w:type="dxa"/>
            <w:gridSpan w:val="2"/>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c>
          <w:tcPr>
            <w:tcW w:w="56" w:type="dxa"/>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c>
          <w:tcPr>
            <w:tcW w:w="1133" w:type="dxa"/>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c>
          <w:tcPr>
            <w:tcW w:w="316" w:type="dxa"/>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c>
          <w:tcPr>
            <w:tcW w:w="56" w:type="dxa"/>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c>
          <w:tcPr>
            <w:tcW w:w="56" w:type="dxa"/>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c>
          <w:tcPr>
            <w:tcW w:w="551" w:type="dxa"/>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c>
          <w:tcPr>
            <w:tcW w:w="551" w:type="dxa"/>
            <w:tcBorders>
              <w:top w:val="single" w:sz="6" w:space="0" w:color="000000"/>
            </w:tcBorders>
            <w:tcMar>
              <w:top w:w="0" w:type="dxa"/>
              <w:left w:w="0" w:type="dxa"/>
              <w:bottom w:w="0" w:type="dxa"/>
              <w:right w:w="0" w:type="dxa"/>
            </w:tcMar>
            <w:vAlign w:val="bottom"/>
          </w:tcPr>
          <w:p w:rsidR="00210662" w:rsidRPr="001E7555" w:rsidRDefault="00210662">
            <w:pPr>
              <w:spacing w:line="1" w:lineRule="auto"/>
            </w:pPr>
          </w:p>
        </w:tc>
      </w:tr>
    </w:tbl>
    <w:p w:rsidR="00742A8A" w:rsidRPr="00210662" w:rsidRDefault="00742A8A">
      <w:pPr>
        <w:rPr>
          <w:sz w:val="22"/>
          <w:szCs w:val="22"/>
        </w:rPr>
      </w:pPr>
    </w:p>
    <w:sectPr w:rsidR="00742A8A" w:rsidRPr="00210662" w:rsidSect="0036575B">
      <w:headerReference w:type="default" r:id="rId8"/>
      <w:footerReference w:type="default" r:id="rId9"/>
      <w:pgSz w:w="11905" w:h="16837"/>
      <w:pgMar w:top="1133" w:right="566" w:bottom="1133" w:left="1133" w:header="1133" w:footer="11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540" w:rsidRDefault="00DE6540" w:rsidP="0036575B">
      <w:r>
        <w:separator/>
      </w:r>
    </w:p>
  </w:endnote>
  <w:endnote w:type="continuationSeparator" w:id="1">
    <w:p w:rsidR="00DE6540" w:rsidRDefault="00DE6540" w:rsidP="00365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36575B">
      <w:tc>
        <w:tcPr>
          <w:tcW w:w="10421" w:type="dxa"/>
        </w:tcPr>
        <w:p w:rsidR="0036575B" w:rsidRDefault="0036575B">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36575B">
      <w:tc>
        <w:tcPr>
          <w:tcW w:w="10421" w:type="dxa"/>
        </w:tcPr>
        <w:p w:rsidR="0036575B" w:rsidRDefault="0036575B">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540" w:rsidRDefault="00DE6540" w:rsidP="0036575B">
      <w:r>
        <w:separator/>
      </w:r>
    </w:p>
  </w:footnote>
  <w:footnote w:type="continuationSeparator" w:id="1">
    <w:p w:rsidR="00DE6540" w:rsidRDefault="00DE6540" w:rsidP="00365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36575B">
      <w:tc>
        <w:tcPr>
          <w:tcW w:w="10421" w:type="dxa"/>
        </w:tcPr>
        <w:p w:rsidR="0036575B" w:rsidRDefault="0036575B">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36575B">
      <w:tc>
        <w:tcPr>
          <w:tcW w:w="10421" w:type="dxa"/>
        </w:tcPr>
        <w:p w:rsidR="0036575B" w:rsidRDefault="0036575B">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noPunctuationKerning/>
  <w:characterSpacingControl w:val="doNotCompress"/>
  <w:footnotePr>
    <w:footnote w:id="0"/>
    <w:footnote w:id="1"/>
  </w:footnotePr>
  <w:endnotePr>
    <w:endnote w:id="0"/>
    <w:endnote w:id="1"/>
  </w:endnotePr>
  <w:compat/>
  <w:rsids>
    <w:rsidRoot w:val="0036575B"/>
    <w:rsid w:val="001E7555"/>
    <w:rsid w:val="00210662"/>
    <w:rsid w:val="00236AC4"/>
    <w:rsid w:val="00291252"/>
    <w:rsid w:val="0036575B"/>
    <w:rsid w:val="00397F35"/>
    <w:rsid w:val="00742A8A"/>
    <w:rsid w:val="008B0D76"/>
    <w:rsid w:val="009725D9"/>
    <w:rsid w:val="00DE6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97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6575B"/>
    <w:rPr>
      <w:color w:val="0000FF"/>
      <w:u w:val="single"/>
    </w:rPr>
  </w:style>
</w:styles>
</file>

<file path=word/webSettings.xml><?xml version="1.0" encoding="utf-8"?>
<w:webSettings xmlns:r="http://schemas.openxmlformats.org/officeDocument/2006/relationships" xmlns:w="http://schemas.openxmlformats.org/wordprocessingml/2006/main">
  <w:divs>
    <w:div w:id="163926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3814</Words>
  <Characters>21743</Characters>
  <Application>Microsoft Office Word</Application>
  <DocSecurity>0</DocSecurity>
  <Lines>181</Lines>
  <Paragraphs>51</Paragraphs>
  <ScaleCrop>false</ScaleCrop>
  <Company/>
  <LinksUpToDate>false</LinksUpToDate>
  <CharactersWithSpaces>25506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2022-03-29T07:11:00Z</dcterms:created>
  <dcterms:modified xsi:type="dcterms:W3CDTF">2022-03-29T07:11:00Z</dcterms:modified>
</cp:coreProperties>
</file>