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344"/>
      </w:tblGrid>
      <w:tr w:rsidR="00A6116D" w:rsidRPr="00FD6EB9" w14:paraId="79D9641C" w14:textId="77777777" w:rsidTr="00A6116D">
        <w:tc>
          <w:tcPr>
            <w:tcW w:w="4562" w:type="dxa"/>
          </w:tcPr>
          <w:p w14:paraId="21183AEF" w14:textId="77777777" w:rsidR="00A6116D" w:rsidRPr="00FD6EB9" w:rsidRDefault="003C0090" w:rsidP="008B554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br w:type="page"/>
            </w:r>
            <w:r w:rsidR="00A6116D" w:rsidRPr="00FD6E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решением </w:t>
            </w:r>
          </w:p>
          <w:p w14:paraId="3999A583" w14:textId="77777777" w:rsidR="00A6116D" w:rsidRPr="00FD6EB9" w:rsidRDefault="00A6116D" w:rsidP="008B554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B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Педагогического совета</w:t>
            </w:r>
          </w:p>
          <w:p w14:paraId="566F5F64" w14:textId="77777777" w:rsidR="00A6116D" w:rsidRPr="00FD6EB9" w:rsidRDefault="00A6116D" w:rsidP="008B554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B9">
              <w:rPr>
                <w:rFonts w:ascii="Times New Roman" w:hAnsi="Times New Roman" w:cs="Times New Roman"/>
                <w:bCs/>
                <w:sz w:val="28"/>
                <w:szCs w:val="28"/>
              </w:rPr>
              <w:t>МДОУ «Детский сад №175»</w:t>
            </w:r>
          </w:p>
          <w:p w14:paraId="09AB6024" w14:textId="77777777" w:rsidR="00A6116D" w:rsidRPr="00FD6EB9" w:rsidRDefault="00A6116D" w:rsidP="008B554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B9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№__ от</w:t>
            </w:r>
          </w:p>
        </w:tc>
        <w:tc>
          <w:tcPr>
            <w:tcW w:w="5344" w:type="dxa"/>
          </w:tcPr>
          <w:p w14:paraId="0E93EC45" w14:textId="77777777" w:rsidR="00A6116D" w:rsidRPr="00FD6EB9" w:rsidRDefault="00A6116D" w:rsidP="008B5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B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5BDBC677" w14:textId="77777777" w:rsidR="00A6116D" w:rsidRPr="00FD6EB9" w:rsidRDefault="00A6116D" w:rsidP="008B5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B9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МДОУ «Детский сад №175»</w:t>
            </w:r>
          </w:p>
          <w:p w14:paraId="1959B44D" w14:textId="77777777" w:rsidR="00A6116D" w:rsidRPr="00FD6EB9" w:rsidRDefault="00A6116D" w:rsidP="008B5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B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___________________/Сорокина Т.В.</w:t>
            </w:r>
          </w:p>
          <w:p w14:paraId="2166A51F" w14:textId="77777777" w:rsidR="00A6116D" w:rsidRPr="00FD6EB9" w:rsidRDefault="00A6116D" w:rsidP="008B554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B9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</w:t>
            </w:r>
          </w:p>
        </w:tc>
      </w:tr>
    </w:tbl>
    <w:p w14:paraId="23E27BD0" w14:textId="77777777" w:rsidR="00A6116D" w:rsidRPr="00FD6EB9" w:rsidRDefault="00A6116D" w:rsidP="00A611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2B494EF" w14:textId="77777777" w:rsidR="00A6116D" w:rsidRPr="00FD6EB9" w:rsidRDefault="00A6116D" w:rsidP="00A611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4C25B69" w14:textId="77777777" w:rsidR="00A6116D" w:rsidRPr="00926E69" w:rsidRDefault="00A6116D" w:rsidP="00A611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3982AA" w14:textId="77777777" w:rsidR="00A6116D" w:rsidRPr="00926E69" w:rsidRDefault="00A6116D" w:rsidP="00A611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56A473" w14:textId="77777777" w:rsidR="00A6116D" w:rsidRPr="00926E69" w:rsidRDefault="00A6116D" w:rsidP="00A611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EFB0CF" w14:textId="77777777" w:rsidR="00A6116D" w:rsidRDefault="00A6116D" w:rsidP="00A611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5ED7BB" w14:textId="77777777" w:rsidR="00A6116D" w:rsidRDefault="00A6116D" w:rsidP="00A611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Адаптированная образовательная программа </w:t>
      </w:r>
    </w:p>
    <w:p w14:paraId="6186F54D" w14:textId="77777777" w:rsidR="00A6116D" w:rsidRDefault="00A6116D" w:rsidP="00A611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117D790C" w14:textId="77777777" w:rsidR="00A6116D" w:rsidRDefault="00A6116D" w:rsidP="00A611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детей с ограниченными возможностями здоровья обусловленными тяжелыми нарушениями речи (</w:t>
      </w:r>
      <w:r w:rsidR="00BA1928">
        <w:rPr>
          <w:rFonts w:ascii="Times New Roman" w:hAnsi="Times New Roman" w:cs="Times New Roman"/>
          <w:bCs/>
          <w:sz w:val="28"/>
          <w:szCs w:val="28"/>
        </w:rPr>
        <w:t>5-6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лет)</w:t>
      </w:r>
    </w:p>
    <w:p w14:paraId="15996E52" w14:textId="041C05A1" w:rsidR="00A6116D" w:rsidRDefault="00A6116D" w:rsidP="00A611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202</w:t>
      </w:r>
      <w:r w:rsidR="006A743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6A743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</w:p>
    <w:p w14:paraId="3A29F2AB" w14:textId="77777777" w:rsidR="00A6116D" w:rsidRDefault="00A6116D" w:rsidP="00A6116D">
      <w:pPr>
        <w:pStyle w:val="3"/>
        <w:spacing w:before="0" w:beforeAutospacing="0" w:after="0" w:afterAutospacing="0"/>
        <w:jc w:val="center"/>
        <w:rPr>
          <w:rFonts w:eastAsia="Times New Roman"/>
          <w:b w:val="0"/>
        </w:rPr>
      </w:pPr>
      <w:r>
        <w:rPr>
          <w:rFonts w:eastAsia="Times New Roman"/>
          <w:b w:val="0"/>
        </w:rPr>
        <w:t>____________________________________</w:t>
      </w:r>
    </w:p>
    <w:p w14:paraId="764F4A68" w14:textId="77777777" w:rsidR="00A6116D" w:rsidRDefault="00A6116D" w:rsidP="00A6116D">
      <w:pPr>
        <w:pStyle w:val="3"/>
        <w:spacing w:before="0" w:beforeAutospacing="0" w:after="0" w:afterAutospacing="0"/>
        <w:jc w:val="center"/>
        <w:rPr>
          <w:rFonts w:eastAsia="Times New Roman"/>
          <w:b w:val="0"/>
        </w:rPr>
      </w:pPr>
      <w:r w:rsidRPr="00C71AF9">
        <w:rPr>
          <w:rFonts w:eastAsia="Times New Roman"/>
          <w:b w:val="0"/>
        </w:rPr>
        <w:t>Ф.И.О. ребенка</w:t>
      </w:r>
    </w:p>
    <w:p w14:paraId="5AE67223" w14:textId="77777777" w:rsidR="00A6116D" w:rsidRDefault="00A6116D" w:rsidP="00A6116D">
      <w:pPr>
        <w:pStyle w:val="3"/>
        <w:spacing w:before="0" w:beforeAutospacing="0" w:after="0" w:afterAutospacing="0"/>
        <w:jc w:val="center"/>
        <w:rPr>
          <w:rFonts w:eastAsia="Times New Roman"/>
          <w:b w:val="0"/>
        </w:rPr>
      </w:pPr>
      <w:r>
        <w:rPr>
          <w:rFonts w:eastAsia="Times New Roman"/>
          <w:b w:val="0"/>
        </w:rPr>
        <w:t>____________________________________</w:t>
      </w:r>
    </w:p>
    <w:p w14:paraId="55B59A61" w14:textId="77777777" w:rsidR="00A6116D" w:rsidRPr="00C71AF9" w:rsidRDefault="00A6116D" w:rsidP="00A6116D">
      <w:pPr>
        <w:pStyle w:val="3"/>
        <w:spacing w:before="0" w:beforeAutospacing="0" w:after="0" w:afterAutospacing="0"/>
        <w:jc w:val="center"/>
        <w:rPr>
          <w:rFonts w:eastAsia="Times New Roman"/>
          <w:b w:val="0"/>
        </w:rPr>
      </w:pPr>
      <w:r>
        <w:rPr>
          <w:rFonts w:eastAsia="Times New Roman"/>
          <w:b w:val="0"/>
        </w:rPr>
        <w:t>Дата рождения</w:t>
      </w:r>
    </w:p>
    <w:p w14:paraId="32F06A22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14:paraId="4C246D99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14:paraId="2C8D58DB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14:paraId="45968DF8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14:paraId="3BD136B7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Согласовано</w:t>
      </w:r>
    </w:p>
    <w:p w14:paraId="642CD93A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Родитель (законный представитель)</w:t>
      </w:r>
    </w:p>
    <w:p w14:paraId="2796829A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__________________________________</w:t>
      </w:r>
    </w:p>
    <w:p w14:paraId="541D2370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14:paraId="7CE56330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14:paraId="071B3109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14:paraId="3934DED7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Составители:</w:t>
      </w:r>
    </w:p>
    <w:p w14:paraId="3C55BD44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Учитель-логопед:</w:t>
      </w:r>
    </w:p>
    <w:p w14:paraId="404AA767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Воспитатели:</w:t>
      </w:r>
    </w:p>
    <w:p w14:paraId="0B05021F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Педагог-психолог:</w:t>
      </w:r>
    </w:p>
    <w:p w14:paraId="5A2F21B9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Инструктор по физической культуре:</w:t>
      </w:r>
    </w:p>
    <w:p w14:paraId="5D2D9477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Музыкальный руководитель:</w:t>
      </w:r>
    </w:p>
    <w:p w14:paraId="38A58667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</w:p>
    <w:p w14:paraId="4121E9D8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</w:p>
    <w:p w14:paraId="4D14E7CC" w14:textId="77777777" w:rsidR="00A6116D" w:rsidRDefault="00A6116D" w:rsidP="00A6116D">
      <w:pPr>
        <w:pStyle w:val="3"/>
        <w:spacing w:before="0" w:beforeAutospacing="0" w:after="0" w:afterAutospacing="0"/>
        <w:rPr>
          <w:rFonts w:eastAsia="Times New Roman"/>
          <w:b w:val="0"/>
        </w:rPr>
      </w:pPr>
    </w:p>
    <w:p w14:paraId="360D5F44" w14:textId="77777777" w:rsidR="00A6116D" w:rsidRDefault="00A6116D" w:rsidP="00A6116D">
      <w:pPr>
        <w:pStyle w:val="3"/>
        <w:spacing w:before="0" w:beforeAutospacing="0" w:after="0" w:afterAutospacing="0"/>
        <w:jc w:val="center"/>
        <w:rPr>
          <w:rFonts w:eastAsia="Times New Roman"/>
          <w:b w:val="0"/>
        </w:rPr>
      </w:pPr>
      <w:r>
        <w:rPr>
          <w:rFonts w:eastAsia="Times New Roman"/>
          <w:b w:val="0"/>
        </w:rPr>
        <w:t>Ярославль,</w:t>
      </w:r>
    </w:p>
    <w:p w14:paraId="3A0C8B98" w14:textId="77777777" w:rsidR="00A6116D" w:rsidRPr="002B245C" w:rsidRDefault="00A6116D" w:rsidP="00A6116D">
      <w:pPr>
        <w:pStyle w:val="3"/>
        <w:spacing w:before="0" w:beforeAutospacing="0" w:after="0" w:afterAutospacing="0"/>
        <w:rPr>
          <w:rFonts w:eastAsia="Times New Roman"/>
          <w:b w:val="0"/>
        </w:rPr>
      </w:pPr>
      <w:r>
        <w:rPr>
          <w:rFonts w:eastAsia="Times New Roman"/>
        </w:rPr>
        <w:lastRenderedPageBreak/>
        <w:t>Содержание</w:t>
      </w:r>
    </w:p>
    <w:p w14:paraId="0E542289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14:paraId="4CBD8CDA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Целевой раздел АОП</w:t>
      </w:r>
    </w:p>
    <w:p w14:paraId="1ED1720C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  <w:lang w:val="en-US"/>
        </w:rPr>
        <w:t>I</w:t>
      </w:r>
      <w:r w:rsidRPr="00A6116D">
        <w:rPr>
          <w:rFonts w:eastAsia="Times New Roman"/>
          <w:b w:val="0"/>
        </w:rPr>
        <w:t xml:space="preserve">. </w:t>
      </w:r>
      <w:r w:rsidRPr="000C36CB">
        <w:rPr>
          <w:rFonts w:eastAsia="Times New Roman"/>
          <w:b w:val="0"/>
        </w:rPr>
        <w:t>Общие сведения</w:t>
      </w:r>
    </w:p>
    <w:p w14:paraId="6410EA95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- группа</w:t>
      </w:r>
    </w:p>
    <w:p w14:paraId="7804471E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- режим пребывания</w:t>
      </w:r>
    </w:p>
    <w:p w14:paraId="572946CE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- Заключение ПМПК</w:t>
      </w:r>
    </w:p>
    <w:p w14:paraId="658E1EE1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- Рекомендации для реализации права на образование</w:t>
      </w:r>
    </w:p>
    <w:p w14:paraId="184399F9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-Уровень проектирования индивидуальной коррекционно-развивающей программы</w:t>
      </w:r>
    </w:p>
    <w:p w14:paraId="74769F13" w14:textId="77777777" w:rsidR="00A6116D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Организационный раздел АОП</w:t>
      </w:r>
    </w:p>
    <w:p w14:paraId="05C18FE5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  <w:lang w:val="en-US"/>
        </w:rPr>
        <w:t>II</w:t>
      </w:r>
      <w:r w:rsidRPr="00A6116D">
        <w:rPr>
          <w:rFonts w:eastAsia="Times New Roman"/>
          <w:b w:val="0"/>
        </w:rPr>
        <w:t xml:space="preserve">. </w:t>
      </w:r>
      <w:r w:rsidRPr="000C36CB">
        <w:rPr>
          <w:rFonts w:eastAsia="Times New Roman"/>
          <w:b w:val="0"/>
        </w:rPr>
        <w:t>Специфика индивидуального образовательного маршрута</w:t>
      </w:r>
    </w:p>
    <w:p w14:paraId="6DB9FE8F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Модуль 2.1. Создание «безбарьерной среды»</w:t>
      </w:r>
    </w:p>
    <w:p w14:paraId="1367A0E6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- Материально-технические условия</w:t>
      </w:r>
    </w:p>
    <w:p w14:paraId="09944F3B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- Архитектурная среда и учебное пространство</w:t>
      </w:r>
    </w:p>
    <w:p w14:paraId="19B03C57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- Специальное оборудование</w:t>
      </w:r>
    </w:p>
    <w:p w14:paraId="19078809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Модуль 2.2. Общие и специальные условия организации коррекционно-педагогического процесса</w:t>
      </w:r>
    </w:p>
    <w:p w14:paraId="50FA7E1C" w14:textId="77777777" w:rsidR="00A6116D" w:rsidRPr="008B730D" w:rsidRDefault="00A6116D" w:rsidP="00A6116D">
      <w:pPr>
        <w:pStyle w:val="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B730D">
        <w:rPr>
          <w:rFonts w:eastAsia="Times New Roman"/>
          <w:sz w:val="28"/>
          <w:szCs w:val="28"/>
        </w:rPr>
        <w:t>Содержательный раздел АОП</w:t>
      </w:r>
    </w:p>
    <w:p w14:paraId="34C4E4E5" w14:textId="77777777" w:rsidR="00A6116D" w:rsidRPr="000C36CB" w:rsidRDefault="00A6116D" w:rsidP="00A6116D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 w:rsidRPr="000C36CB">
        <w:rPr>
          <w:rFonts w:eastAsia="Times New Roman"/>
          <w:b w:val="0"/>
          <w:sz w:val="28"/>
          <w:szCs w:val="28"/>
        </w:rPr>
        <w:t>III. Индивидуальная образовательная программа</w:t>
      </w:r>
    </w:p>
    <w:p w14:paraId="008DEE2D" w14:textId="77777777" w:rsidR="00A6116D" w:rsidRPr="000C36CB" w:rsidRDefault="00A6116D" w:rsidP="00A6116D">
      <w:pPr>
        <w:pStyle w:val="2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Модуль 3.1 Комплексирование программ</w:t>
      </w:r>
    </w:p>
    <w:p w14:paraId="5FF6E4AD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3.1.1. Выбор среди вариативных (примерных) ООП дошкольного образования (в Навигаторе ФИРО):</w:t>
      </w:r>
    </w:p>
    <w:p w14:paraId="1DAFA0C2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3.1.2. Выбор среди Примерных АООП для детей с ОВЗ:</w:t>
      </w:r>
    </w:p>
    <w:p w14:paraId="75B70498" w14:textId="77777777" w:rsidR="00A6116D" w:rsidRPr="000C36CB" w:rsidRDefault="00A6116D" w:rsidP="00A6116D">
      <w:pPr>
        <w:pStyle w:val="3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Модуль 3.2. Содержание коррекционно-развивающей работы на основе комплексирования программ</w:t>
      </w:r>
    </w:p>
    <w:p w14:paraId="09383E6C" w14:textId="77777777" w:rsidR="00A6116D" w:rsidRPr="000C36CB" w:rsidRDefault="00A6116D" w:rsidP="00A6116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36CB">
        <w:rPr>
          <w:bCs/>
          <w:sz w:val="28"/>
          <w:szCs w:val="28"/>
        </w:rPr>
        <w:t xml:space="preserve">Программа коррекционно-развивающей работы </w:t>
      </w:r>
    </w:p>
    <w:p w14:paraId="4DBF6ACF" w14:textId="77777777" w:rsidR="00A6116D" w:rsidRPr="000C36CB" w:rsidRDefault="00A6116D" w:rsidP="00A6116D">
      <w:pPr>
        <w:pStyle w:val="2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Модуль 3.3. Содержание индивидуального психолого-педагогического сопровождения, в соответствии с АОП</w:t>
      </w:r>
    </w:p>
    <w:p w14:paraId="43715C2B" w14:textId="77777777" w:rsidR="00A6116D" w:rsidRPr="000C36CB" w:rsidRDefault="00A6116D" w:rsidP="00A6116D">
      <w:pPr>
        <w:pStyle w:val="2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Модуль 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p w14:paraId="6EE9B6B5" w14:textId="77777777" w:rsidR="00A6116D" w:rsidRPr="000C36CB" w:rsidRDefault="00A6116D" w:rsidP="00A6116D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 w:rsidRPr="000C36CB">
        <w:rPr>
          <w:rFonts w:eastAsia="Times New Roman"/>
          <w:b w:val="0"/>
          <w:sz w:val="28"/>
          <w:szCs w:val="28"/>
        </w:rPr>
        <w:t>IV. Программа сотрудничества с семьей</w:t>
      </w:r>
    </w:p>
    <w:p w14:paraId="17133CD6" w14:textId="77777777" w:rsidR="00A6116D" w:rsidRPr="000C36CB" w:rsidRDefault="00A6116D" w:rsidP="00A6116D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 w:rsidRPr="000C36CB">
        <w:rPr>
          <w:rFonts w:eastAsia="Times New Roman"/>
          <w:b w:val="0"/>
          <w:sz w:val="28"/>
          <w:szCs w:val="28"/>
        </w:rPr>
        <w:t>V. Мониторинг индивидуального развития</w:t>
      </w:r>
    </w:p>
    <w:p w14:paraId="5811939D" w14:textId="77777777" w:rsidR="00A6116D" w:rsidRPr="000C36CB" w:rsidRDefault="00A6116D" w:rsidP="00A6116D">
      <w:pPr>
        <w:pStyle w:val="2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p w14:paraId="3558DEE1" w14:textId="77777777" w:rsidR="00A6116D" w:rsidRPr="000C36CB" w:rsidRDefault="00A6116D" w:rsidP="00A6116D">
      <w:pPr>
        <w:pStyle w:val="2"/>
        <w:spacing w:before="0" w:beforeAutospacing="0" w:after="0" w:afterAutospacing="0"/>
        <w:jc w:val="both"/>
        <w:rPr>
          <w:rFonts w:eastAsia="Times New Roman"/>
          <w:b w:val="0"/>
        </w:rPr>
      </w:pPr>
      <w:r w:rsidRPr="000C36CB">
        <w:rPr>
          <w:rFonts w:eastAsia="Times New Roman"/>
          <w:b w:val="0"/>
        </w:rPr>
        <w:t>5.2. Итоговый контроль</w:t>
      </w:r>
    </w:p>
    <w:p w14:paraId="2D6B2658" w14:textId="77777777" w:rsidR="003C0090" w:rsidRDefault="003C00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2AAD830" w14:textId="77777777" w:rsidR="00A6116D" w:rsidRDefault="00A6116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</w:rPr>
        <w:br w:type="page"/>
      </w:r>
    </w:p>
    <w:p w14:paraId="6F345139" w14:textId="77777777" w:rsidR="003C0090" w:rsidRDefault="003C0090" w:rsidP="00A6116D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 w:rsidRPr="008B730D">
        <w:rPr>
          <w:rFonts w:eastAsia="Times New Roman"/>
        </w:rPr>
        <w:lastRenderedPageBreak/>
        <w:t>Целевой раздел АОП</w:t>
      </w:r>
    </w:p>
    <w:p w14:paraId="451CE2DB" w14:textId="77777777" w:rsidR="003C0090" w:rsidRPr="008B730D" w:rsidRDefault="003C0090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r w:rsidRPr="008B730D">
        <w:rPr>
          <w:rFonts w:eastAsia="Times New Roman"/>
        </w:rPr>
        <w:t>Цель: выстраивание системы работы с ребенком, имеющим ОВЗ, в условиях:</w:t>
      </w:r>
    </w:p>
    <w:p w14:paraId="0037D2BD" w14:textId="77777777" w:rsidR="003C0090" w:rsidRPr="008B730D" w:rsidRDefault="003C0090" w:rsidP="00F23E07">
      <w:pPr>
        <w:pStyle w:val="a3"/>
        <w:numPr>
          <w:ilvl w:val="0"/>
          <w:numId w:val="60"/>
        </w:numPr>
        <w:spacing w:before="0" w:beforeAutospacing="0" w:after="0" w:afterAutospacing="0"/>
        <w:jc w:val="both"/>
        <w:rPr>
          <w:sz w:val="28"/>
          <w:szCs w:val="28"/>
        </w:rPr>
      </w:pPr>
      <w:r w:rsidRPr="008B730D">
        <w:rPr>
          <w:sz w:val="28"/>
          <w:szCs w:val="28"/>
        </w:rPr>
        <w:t>комбинированной группы (в условиях интеграции);</w:t>
      </w:r>
    </w:p>
    <w:p w14:paraId="789C54B4" w14:textId="77777777" w:rsidR="003C0090" w:rsidRPr="008B730D" w:rsidRDefault="003C0090" w:rsidP="00F23E07">
      <w:pPr>
        <w:pStyle w:val="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14:paraId="206A7880" w14:textId="77777777" w:rsidR="003C0090" w:rsidRPr="008B730D" w:rsidRDefault="003C0090" w:rsidP="00F23E07">
      <w:pPr>
        <w:pStyle w:val="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B730D">
        <w:rPr>
          <w:rFonts w:eastAsia="Times New Roman"/>
          <w:sz w:val="28"/>
          <w:szCs w:val="28"/>
        </w:rPr>
        <w:t>I. Общие сведения</w:t>
      </w:r>
    </w:p>
    <w:p w14:paraId="2F9D9926" w14:textId="77777777" w:rsidR="003C0090" w:rsidRPr="008B730D" w:rsidRDefault="003C0090" w:rsidP="00F23E07">
      <w:pPr>
        <w:pStyle w:val="tabulation"/>
        <w:spacing w:before="0" w:beforeAutospacing="0" w:after="0" w:afterAutospacing="0"/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Дата поступления в образовательную организацию: </w:t>
      </w:r>
    </w:p>
    <w:p w14:paraId="4C0907B1" w14:textId="77777777" w:rsidR="003C0090" w:rsidRPr="008B730D" w:rsidRDefault="003C0090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r w:rsidRPr="008B730D">
        <w:rPr>
          <w:rFonts w:eastAsia="Times New Roman"/>
        </w:rPr>
        <w:t>Дошкольная группа:</w:t>
      </w:r>
    </w:p>
    <w:p w14:paraId="1178F6AF" w14:textId="77777777" w:rsidR="003C0090" w:rsidRPr="008B730D" w:rsidRDefault="00BA1928" w:rsidP="00F23E07">
      <w:pPr>
        <w:pStyle w:val="a3"/>
        <w:numPr>
          <w:ilvl w:val="0"/>
          <w:numId w:val="6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="003C0090">
        <w:rPr>
          <w:sz w:val="28"/>
          <w:szCs w:val="28"/>
        </w:rPr>
        <w:t xml:space="preserve"> </w:t>
      </w:r>
      <w:r w:rsidR="003C0090" w:rsidRPr="008B730D">
        <w:rPr>
          <w:sz w:val="28"/>
          <w:szCs w:val="28"/>
        </w:rPr>
        <w:t xml:space="preserve"> группа;</w:t>
      </w:r>
    </w:p>
    <w:p w14:paraId="689C41D5" w14:textId="77777777" w:rsidR="003C0090" w:rsidRPr="008B730D" w:rsidRDefault="003C0090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r w:rsidRPr="008B730D">
        <w:rPr>
          <w:rFonts w:eastAsia="Times New Roman"/>
        </w:rPr>
        <w:t>Режим пребывания:</w:t>
      </w:r>
    </w:p>
    <w:p w14:paraId="4D96734D" w14:textId="77777777" w:rsidR="003C0090" w:rsidRPr="008B730D" w:rsidRDefault="003C0090" w:rsidP="00F23E07">
      <w:pPr>
        <w:pStyle w:val="a3"/>
        <w:numPr>
          <w:ilvl w:val="0"/>
          <w:numId w:val="62"/>
        </w:numPr>
        <w:spacing w:before="0" w:beforeAutospacing="0" w:after="0" w:afterAutospacing="0"/>
        <w:jc w:val="both"/>
        <w:rPr>
          <w:sz w:val="28"/>
          <w:szCs w:val="28"/>
        </w:rPr>
      </w:pPr>
      <w:r w:rsidRPr="008B730D">
        <w:rPr>
          <w:sz w:val="28"/>
          <w:szCs w:val="28"/>
        </w:rPr>
        <w:t>группа полного дня;</w:t>
      </w:r>
    </w:p>
    <w:p w14:paraId="1FD23288" w14:textId="77777777" w:rsidR="00234665" w:rsidRPr="003C0090" w:rsidRDefault="00234665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6846"/>
      </w:tblGrid>
      <w:tr w:rsidR="00234665" w:rsidRPr="003C0090" w14:paraId="2507A66A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E951EA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Заключение и рекомендации ПМПК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F854EC" w14:textId="77777777" w:rsidR="00234665" w:rsidRPr="003C0090" w:rsidRDefault="00A04DB8" w:rsidP="00F23E07">
            <w:pPr>
              <w:pStyle w:val="4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3C0090">
              <w:rPr>
                <w:rFonts w:eastAsia="Times New Roman"/>
                <w:sz w:val="28"/>
                <w:szCs w:val="28"/>
              </w:rPr>
              <w:t>Рекомендации для реализации права на образование:</w:t>
            </w:r>
          </w:p>
          <w:p w14:paraId="03DED68D" w14:textId="77777777" w:rsidR="00234665" w:rsidRPr="003C0090" w:rsidRDefault="00A04DB8" w:rsidP="00F23E0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нуждается в создании специальных условий, связанных с реализацией АООП дошкольного возраста;</w:t>
            </w:r>
          </w:p>
          <w:p w14:paraId="16D99985" w14:textId="77777777" w:rsidR="00234665" w:rsidRPr="003C0090" w:rsidRDefault="00A04DB8" w:rsidP="00F23E07">
            <w:pPr>
              <w:pStyle w:val="4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3C0090">
              <w:rPr>
                <w:rFonts w:eastAsia="Times New Roman"/>
                <w:sz w:val="28"/>
                <w:szCs w:val="28"/>
              </w:rPr>
              <w:t>Образовательная программа:</w:t>
            </w:r>
          </w:p>
          <w:p w14:paraId="34E342EE" w14:textId="77777777" w:rsidR="00234665" w:rsidRPr="003C0090" w:rsidRDefault="00A04DB8" w:rsidP="00F23E0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адаптированная основная образовательная программа для детей с ОВЗ дошкольного возраста;</w:t>
            </w:r>
          </w:p>
          <w:p w14:paraId="0D8B8678" w14:textId="77777777" w:rsidR="00234665" w:rsidRPr="003C0090" w:rsidRDefault="00A04DB8" w:rsidP="00F23E07">
            <w:pPr>
              <w:pStyle w:val="4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3C0090">
              <w:rPr>
                <w:rFonts w:eastAsia="Times New Roman"/>
                <w:sz w:val="28"/>
                <w:szCs w:val="28"/>
              </w:rPr>
              <w:t>Конкретизация категории ОВЗ:</w:t>
            </w:r>
          </w:p>
          <w:p w14:paraId="3CB2738C" w14:textId="77777777" w:rsidR="00234665" w:rsidRPr="003C0090" w:rsidRDefault="00A04DB8" w:rsidP="00F23E0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 xml:space="preserve">АООП для детей с ТНР </w:t>
            </w:r>
          </w:p>
        </w:tc>
      </w:tr>
      <w:tr w:rsidR="00234665" w:rsidRPr="003C0090" w14:paraId="1283C823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880135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Психолого-педагогическая характеристика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A319C8" w14:textId="77777777" w:rsidR="00234665" w:rsidRPr="003C0090" w:rsidRDefault="00A04DB8" w:rsidP="00F23E0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Внешний вид ребёнка: -</w:t>
            </w:r>
          </w:p>
          <w:p w14:paraId="1120EB18" w14:textId="77777777" w:rsidR="00234665" w:rsidRPr="003C0090" w:rsidRDefault="00A04DB8" w:rsidP="00F23E0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Исследование движений и действий: -</w:t>
            </w:r>
          </w:p>
          <w:p w14:paraId="36E7BE9A" w14:textId="77777777" w:rsidR="00234665" w:rsidRPr="003C0090" w:rsidRDefault="00A04DB8" w:rsidP="00F23E0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Состояние эмоционально-волевой сферы: -</w:t>
            </w:r>
          </w:p>
          <w:p w14:paraId="7387ED56" w14:textId="77777777" w:rsidR="00234665" w:rsidRPr="003C0090" w:rsidRDefault="00A04DB8" w:rsidP="00F23E0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Состояние психических процессов и познавательной деятельности: -</w:t>
            </w:r>
          </w:p>
          <w:p w14:paraId="40A902D0" w14:textId="77777777" w:rsidR="00234665" w:rsidRPr="003C0090" w:rsidRDefault="00A04DB8" w:rsidP="00F23E0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Изучение представлений о ближайшем окружении, об окружающем мире: -</w:t>
            </w:r>
          </w:p>
          <w:p w14:paraId="2EDDC818" w14:textId="77777777" w:rsidR="00234665" w:rsidRPr="003C0090" w:rsidRDefault="00A04DB8" w:rsidP="00F23E0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Особенности речевой деятельности: -</w:t>
            </w:r>
          </w:p>
          <w:p w14:paraId="0D521517" w14:textId="77777777" w:rsidR="00234665" w:rsidRPr="003C0090" w:rsidRDefault="00A04DB8" w:rsidP="00F23E0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Состояние игровой деятельности: -</w:t>
            </w:r>
          </w:p>
          <w:p w14:paraId="20FFDB10" w14:textId="77777777" w:rsidR="00234665" w:rsidRPr="003C0090" w:rsidRDefault="00A04DB8" w:rsidP="00F23E0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Состояние продуктивной деятельности: -</w:t>
            </w:r>
          </w:p>
        </w:tc>
      </w:tr>
      <w:tr w:rsidR="00234665" w:rsidRPr="003C0090" w14:paraId="34E87B39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A19997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8E1C82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 xml:space="preserve">Освоение ребенком примерной ООП дошкольного образования, вариативной ООП Образовательная программа дошкольного образования «От рождения до школы» / Под редакцией Н.Е. </w:t>
            </w:r>
            <w:proofErr w:type="spellStart"/>
            <w:r w:rsidRPr="003C0090">
              <w:rPr>
                <w:sz w:val="28"/>
                <w:szCs w:val="28"/>
              </w:rPr>
              <w:t>Вераксы</w:t>
            </w:r>
            <w:proofErr w:type="spellEnd"/>
            <w:r w:rsidRPr="003C0090">
              <w:rPr>
                <w:sz w:val="28"/>
                <w:szCs w:val="28"/>
              </w:rPr>
              <w:t xml:space="preserve">, Т.С. Комаровой, М.А. </w:t>
            </w:r>
            <w:proofErr w:type="gramStart"/>
            <w:r w:rsidRPr="003C0090">
              <w:rPr>
                <w:sz w:val="28"/>
                <w:szCs w:val="28"/>
              </w:rPr>
              <w:t>Васильевой ,</w:t>
            </w:r>
            <w:proofErr w:type="gramEnd"/>
            <w:r w:rsidRPr="003C0090">
              <w:rPr>
                <w:sz w:val="28"/>
                <w:szCs w:val="28"/>
              </w:rPr>
              <w:t xml:space="preserve"> а также Примерной адаптированной основной образовательной программы дошкольного образования </w:t>
            </w:r>
            <w:proofErr w:type="spellStart"/>
            <w:r w:rsidRPr="003C0090">
              <w:rPr>
                <w:sz w:val="28"/>
                <w:szCs w:val="28"/>
              </w:rPr>
              <w:t>ПрАООП</w:t>
            </w:r>
            <w:proofErr w:type="spellEnd"/>
            <w:r w:rsidRPr="003C0090">
              <w:rPr>
                <w:sz w:val="28"/>
                <w:szCs w:val="28"/>
              </w:rPr>
              <w:t xml:space="preserve"> для детей с ТНР</w:t>
            </w:r>
          </w:p>
        </w:tc>
      </w:tr>
      <w:tr w:rsidR="00234665" w:rsidRPr="003C0090" w14:paraId="2F4F991E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CC04EF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lastRenderedPageBreak/>
              <w:t>Общие задачи на период реализации ИОМ и ИОП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E62CC1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Создание коррекционно-педагогических условий для обучения и воспитания с целью уменьшения и устранения недостатков речевой деятельности, речемыслительной деятельности, познавательной деятельности, коммуникативной деятельности и компенсации нарушений в развитии.</w:t>
            </w:r>
          </w:p>
        </w:tc>
      </w:tr>
    </w:tbl>
    <w:p w14:paraId="1BB1E5CC" w14:textId="77777777" w:rsidR="00234665" w:rsidRPr="003C0090" w:rsidRDefault="00234665" w:rsidP="00F23E07">
      <w:pPr>
        <w:spacing w:after="0"/>
        <w:jc w:val="both"/>
        <w:divId w:val="1421179264"/>
        <w:rPr>
          <w:rFonts w:eastAsia="Times New Roman"/>
          <w:sz w:val="28"/>
          <w:szCs w:val="28"/>
        </w:rPr>
      </w:pPr>
    </w:p>
    <w:p w14:paraId="12C98B0B" w14:textId="77777777" w:rsidR="00234665" w:rsidRPr="003C0090" w:rsidRDefault="00A04DB8" w:rsidP="00F23E07">
      <w:pPr>
        <w:pStyle w:val="3"/>
        <w:spacing w:before="0" w:beforeAutospacing="0" w:after="0" w:afterAutospacing="0"/>
        <w:jc w:val="both"/>
        <w:divId w:val="1421179264"/>
        <w:rPr>
          <w:rFonts w:eastAsia="Times New Roman"/>
        </w:rPr>
      </w:pPr>
      <w:r w:rsidRPr="003C0090">
        <w:rPr>
          <w:rFonts w:eastAsia="Times New Roman"/>
        </w:rPr>
        <w:t>Уровень проектирования индивидуальной коррекционно-развивающей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234665" w:rsidRPr="003C0090" w14:paraId="62C543E2" w14:textId="77777777">
        <w:trPr>
          <w:divId w:val="641927901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E7E6DB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Зона актуального развития (обученности и воспитанности)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9052CC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 xml:space="preserve">Зона ближайшего развития (обучаемости и </w:t>
            </w:r>
            <w:proofErr w:type="spellStart"/>
            <w:r w:rsidRPr="003C0090">
              <w:rPr>
                <w:sz w:val="28"/>
                <w:szCs w:val="28"/>
              </w:rPr>
              <w:t>воспитуемости</w:t>
            </w:r>
            <w:proofErr w:type="spellEnd"/>
            <w:r w:rsidRPr="003C0090">
              <w:rPr>
                <w:sz w:val="28"/>
                <w:szCs w:val="28"/>
              </w:rPr>
              <w:t>)</w:t>
            </w:r>
          </w:p>
        </w:tc>
      </w:tr>
      <w:tr w:rsidR="00234665" w:rsidRPr="003C0090" w14:paraId="16E86710" w14:textId="77777777">
        <w:trPr>
          <w:divId w:val="6419279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CA24E5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 xml:space="preserve">Ребенок действует по образцу взрослого, на основе метода целенаправленных проб и практического </w:t>
            </w:r>
            <w:proofErr w:type="spellStart"/>
            <w:r w:rsidRPr="003C0090">
              <w:rPr>
                <w:sz w:val="28"/>
                <w:szCs w:val="28"/>
              </w:rPr>
              <w:t>примеривания</w:t>
            </w:r>
            <w:proofErr w:type="spellEnd"/>
            <w:r w:rsidRPr="003C0090">
              <w:rPr>
                <w:sz w:val="28"/>
                <w:szCs w:val="28"/>
              </w:rPr>
              <w:t xml:space="preserve">. Выполняет инструкцию «Дай такую же фигурку», - используя практическое </w:t>
            </w:r>
            <w:proofErr w:type="spellStart"/>
            <w:r w:rsidRPr="003C0090">
              <w:rPr>
                <w:sz w:val="28"/>
                <w:szCs w:val="28"/>
              </w:rPr>
              <w:t>примеривание</w:t>
            </w:r>
            <w:proofErr w:type="spellEnd"/>
            <w:r w:rsidRPr="003C0090">
              <w:rPr>
                <w:sz w:val="28"/>
                <w:szCs w:val="28"/>
              </w:rPr>
              <w:t xml:space="preserve">, сличение. Взрослый сопровождает действия ребенка речью, обобщает их, прибегая к «опредмечиванию»: «Молодец, у меня окошко (квадрат) и у тебя, они одинаковые» - ребенок понимает. Взрослый учит ребенка приемам практического </w:t>
            </w:r>
            <w:proofErr w:type="spellStart"/>
            <w:r w:rsidRPr="003C0090">
              <w:rPr>
                <w:sz w:val="28"/>
                <w:szCs w:val="28"/>
              </w:rPr>
              <w:t>примеривания</w:t>
            </w:r>
            <w:proofErr w:type="spellEnd"/>
            <w:r w:rsidRPr="003C0090">
              <w:rPr>
                <w:sz w:val="28"/>
                <w:szCs w:val="28"/>
              </w:rPr>
              <w:t xml:space="preserve"> (прикладывания), комментирует и обобщает его действия: «Правильно, у меня красная ленточка и у тебя, смотри: они одинаковый, красные». На данном этапе от ребенка не требуется названия цвета и нахождения предмета по указанию признака цвета. Он реагирует на словосочетание «такой + название признака» и совершающееся действие с предметом. Ребенок начинает отличать геометрические фигуры от предметов, выделяя их форму. Называя фигуры, говорит: «Треугольник — как крыша», «Платочек — как квадратик». При этом </w:t>
            </w:r>
            <w:r w:rsidRPr="003C0090">
              <w:rPr>
                <w:sz w:val="28"/>
                <w:szCs w:val="28"/>
              </w:rPr>
              <w:lastRenderedPageBreak/>
              <w:t xml:space="preserve">использует «опредмечивание» фигур для их запоминания: «Овал – как огурчик», «красный цвет – как помидорчик» и т.п. Различает геометрические фигуры (круг, квадрат) и понимает, что предмет может состоять из нескольких частей. Знакомые свойства предметов ребенок учитывает в предметно-практической и игровой деятельности (шарик катится; кубик стоит, не катится; большой домик для большой матрешки, маленький - для маленькой. Устанавливает тождество предметов по цвету, форме, величине (один из признаков, не одновременно), используя практические пробы. Ребенок выполняет инструкции: «Дай один, покажи, где много», «Дай столько же (один, два)» и т.п. Находит и располагает игрушки и предметы в ближайшем пространстве вокруг себя (справа – слева, вверху – снизу, впереди – сзади).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F63F55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lastRenderedPageBreak/>
              <w:t xml:space="preserve">Ребенок действует на уровне практического </w:t>
            </w:r>
            <w:proofErr w:type="spellStart"/>
            <w:r w:rsidRPr="003C0090">
              <w:rPr>
                <w:sz w:val="28"/>
                <w:szCs w:val="28"/>
              </w:rPr>
              <w:t>примеривания</w:t>
            </w:r>
            <w:proofErr w:type="spellEnd"/>
            <w:r w:rsidRPr="003C0090">
              <w:rPr>
                <w:sz w:val="28"/>
                <w:szCs w:val="28"/>
              </w:rPr>
              <w:t xml:space="preserve">, пользуясь разными уровнями обучающей помощи взрослого. Группирует основные эмоции, замечает интенсивность их проявления. Соотносит внутренние (эмоциональный фон, желание) и внешние проявления эмоций (жесты, позы). Выстраивает </w:t>
            </w:r>
            <w:proofErr w:type="spellStart"/>
            <w:r w:rsidRPr="003C0090">
              <w:rPr>
                <w:sz w:val="28"/>
                <w:szCs w:val="28"/>
              </w:rPr>
              <w:t>сериационный</w:t>
            </w:r>
            <w:proofErr w:type="spellEnd"/>
            <w:r w:rsidRPr="003C0090">
              <w:rPr>
                <w:sz w:val="28"/>
                <w:szCs w:val="28"/>
              </w:rPr>
              <w:t xml:space="preserve"> ряд: Маленький – большой – самый большой. Большой – маленький – самый маленький. Легко идентифицирует по цвету и форме предметы. Легко выполняет инструкцию «Дай красный кружок», «Покажи все квадратики». С помощью взрослого даёт словесное обозначение нужного свойства, подводя вместе с ним итог выполняемой работы. Самостоятельно затрудняется правильно называть цвет, форму предмета. Выстраивает последовательность картинок с изображением времени суток и действий детей и взрослых. Определяет и словесно обозначает пространственное расположение игрушек и предметов в </w:t>
            </w:r>
            <w:proofErr w:type="spellStart"/>
            <w:r w:rsidRPr="003C0090">
              <w:rPr>
                <w:sz w:val="28"/>
                <w:szCs w:val="28"/>
              </w:rPr>
              <w:t>микропространстве</w:t>
            </w:r>
            <w:proofErr w:type="spellEnd"/>
            <w:r w:rsidRPr="003C0090">
              <w:rPr>
                <w:sz w:val="28"/>
                <w:szCs w:val="28"/>
              </w:rPr>
              <w:t xml:space="preserve"> относительно себя. </w:t>
            </w:r>
            <w:r w:rsidRPr="003C0090">
              <w:rPr>
                <w:sz w:val="28"/>
                <w:szCs w:val="28"/>
              </w:rPr>
              <w:lastRenderedPageBreak/>
              <w:t>Раскладывает карточки с изображением времен года в соответствии с порядком их возникновения.</w:t>
            </w:r>
          </w:p>
        </w:tc>
      </w:tr>
    </w:tbl>
    <w:p w14:paraId="6CC699B7" w14:textId="77777777" w:rsidR="00234665" w:rsidRPr="003C0090" w:rsidRDefault="00A04DB8" w:rsidP="00A6116D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3C0090">
        <w:rPr>
          <w:rFonts w:eastAsia="Times New Roman"/>
          <w:sz w:val="28"/>
          <w:szCs w:val="28"/>
        </w:rPr>
        <w:lastRenderedPageBreak/>
        <w:br w:type="page"/>
      </w:r>
      <w:r w:rsidRPr="003C0090">
        <w:rPr>
          <w:rFonts w:eastAsia="Times New Roman"/>
          <w:sz w:val="28"/>
          <w:szCs w:val="28"/>
        </w:rPr>
        <w:lastRenderedPageBreak/>
        <w:t>Организационный раздел АОП</w:t>
      </w:r>
    </w:p>
    <w:p w14:paraId="1A03F792" w14:textId="77777777" w:rsidR="00234665" w:rsidRPr="003C0090" w:rsidRDefault="00A04DB8" w:rsidP="00F23E07">
      <w:pPr>
        <w:pStyle w:val="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3C0090">
        <w:rPr>
          <w:rFonts w:eastAsia="Times New Roman"/>
          <w:sz w:val="28"/>
          <w:szCs w:val="28"/>
        </w:rPr>
        <w:t>II. Специфика индивидуального образовательного маршрута</w:t>
      </w:r>
    </w:p>
    <w:p w14:paraId="253D59B5" w14:textId="77777777" w:rsidR="00234665" w:rsidRPr="003C0090" w:rsidRDefault="00A04DB8" w:rsidP="00F23E07">
      <w:pPr>
        <w:pStyle w:val="2"/>
        <w:spacing w:before="0" w:beforeAutospacing="0" w:after="0" w:afterAutospacing="0"/>
        <w:jc w:val="both"/>
        <w:divId w:val="1201361218"/>
        <w:rPr>
          <w:rFonts w:eastAsia="Times New Roman"/>
        </w:rPr>
      </w:pPr>
      <w:r w:rsidRPr="003C0090">
        <w:rPr>
          <w:rFonts w:eastAsia="Times New Roman"/>
        </w:rPr>
        <w:t>Модуль 2.1. Создание «безбарьерной» среды</w:t>
      </w:r>
    </w:p>
    <w:p w14:paraId="3DA73B0A" w14:textId="77777777" w:rsidR="00234665" w:rsidRPr="003C0090" w:rsidRDefault="00A04DB8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r w:rsidRPr="003C0090">
        <w:rPr>
          <w:rFonts w:eastAsia="Times New Roman"/>
        </w:rPr>
        <w:t>Материально-технические условия:</w:t>
      </w:r>
    </w:p>
    <w:p w14:paraId="5390B0A5" w14:textId="77777777" w:rsidR="00234665" w:rsidRPr="003C0090" w:rsidRDefault="00A04DB8" w:rsidP="00F23E0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группе должно быть оборудование, инвентарь и материалы для развития общей моторики и содействия двигательной активности, материалы и пособия для развития тонкой моторики.</w:t>
      </w:r>
    </w:p>
    <w:p w14:paraId="70D584C0" w14:textId="77777777" w:rsidR="00234665" w:rsidRPr="003C0090" w:rsidRDefault="00A04DB8" w:rsidP="00F23E0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Для обеспечения образовательной деятельности необходимо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создавать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</w:t>
      </w:r>
    </w:p>
    <w:p w14:paraId="4A52BFA6" w14:textId="77777777" w:rsidR="00234665" w:rsidRPr="003C0090" w:rsidRDefault="00A04DB8" w:rsidP="00F23E0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</w:t>
      </w:r>
    </w:p>
    <w:p w14:paraId="638F0D8F" w14:textId="77777777" w:rsidR="00234665" w:rsidRPr="003C0090" w:rsidRDefault="00A04DB8" w:rsidP="00F23E0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14:paraId="02080104" w14:textId="77777777" w:rsidR="00234665" w:rsidRPr="003C0090" w:rsidRDefault="00A04DB8" w:rsidP="00F23E07">
      <w:pPr>
        <w:pStyle w:val="3"/>
        <w:spacing w:before="0" w:beforeAutospacing="0" w:after="0" w:afterAutospacing="0"/>
        <w:jc w:val="both"/>
        <w:divId w:val="1736515063"/>
        <w:rPr>
          <w:rFonts w:eastAsia="Times New Roman"/>
        </w:rPr>
      </w:pPr>
      <w:r w:rsidRPr="003C0090">
        <w:rPr>
          <w:rFonts w:eastAsia="Times New Roman"/>
        </w:rPr>
        <w:t>Архитектурная среда и учебное пространство</w:t>
      </w:r>
    </w:p>
    <w:p w14:paraId="081BB6AC" w14:textId="77777777" w:rsidR="00234665" w:rsidRPr="003C0090" w:rsidRDefault="00A04DB8" w:rsidP="00F23E07">
      <w:pPr>
        <w:pStyle w:val="a3"/>
        <w:numPr>
          <w:ilvl w:val="0"/>
          <w:numId w:val="1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компьютерная техника (персональный компьютер учителя, множительная техника);</w:t>
      </w:r>
    </w:p>
    <w:p w14:paraId="2A3B8B27" w14:textId="77777777" w:rsidR="00234665" w:rsidRPr="003C0090" w:rsidRDefault="00A04DB8" w:rsidP="00F23E07">
      <w:pPr>
        <w:pStyle w:val="a3"/>
        <w:numPr>
          <w:ilvl w:val="0"/>
          <w:numId w:val="1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аудиторная доска с магнитной поверхностью и набором приспособлений для крепления таблиц, картинок и т.д.;</w:t>
      </w:r>
    </w:p>
    <w:p w14:paraId="49561726" w14:textId="77777777" w:rsidR="00234665" w:rsidRPr="003C0090" w:rsidRDefault="00A04DB8" w:rsidP="00F23E07">
      <w:pPr>
        <w:pStyle w:val="a3"/>
        <w:numPr>
          <w:ilvl w:val="0"/>
          <w:numId w:val="1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погремушки и музыкальные инструменты (фортепиано, бубен, деревянные ложки, треугольник, трещотки, маракасы, металлофон);</w:t>
      </w:r>
    </w:p>
    <w:p w14:paraId="06C2DC0C" w14:textId="77777777" w:rsidR="00234665" w:rsidRPr="003C0090" w:rsidRDefault="00A04DB8" w:rsidP="00F23E07">
      <w:pPr>
        <w:pStyle w:val="a3"/>
        <w:numPr>
          <w:ilvl w:val="0"/>
          <w:numId w:val="1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музыкальный центр и набор СD дисков с аудиоматериалом;</w:t>
      </w:r>
    </w:p>
    <w:p w14:paraId="7C805BDF" w14:textId="77777777" w:rsidR="00234665" w:rsidRPr="003C0090" w:rsidRDefault="00A04DB8" w:rsidP="00F23E07">
      <w:pPr>
        <w:pStyle w:val="a3"/>
        <w:numPr>
          <w:ilvl w:val="0"/>
          <w:numId w:val="1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реквизит для танцев и двигательных упражнений (флажки, мячи разных размеров, ленточки, платочки, обручи, скакалки, гимнастические палки).</w:t>
      </w:r>
    </w:p>
    <w:p w14:paraId="63517DF5" w14:textId="77777777" w:rsidR="00234665" w:rsidRPr="003C0090" w:rsidRDefault="00A04DB8" w:rsidP="00F23E07">
      <w:pPr>
        <w:pStyle w:val="3"/>
        <w:spacing w:before="0" w:beforeAutospacing="0" w:after="0" w:afterAutospacing="0"/>
        <w:jc w:val="both"/>
        <w:divId w:val="1915773071"/>
        <w:rPr>
          <w:rFonts w:eastAsia="Times New Roman"/>
        </w:rPr>
      </w:pPr>
      <w:r w:rsidRPr="003C0090">
        <w:rPr>
          <w:rFonts w:eastAsia="Times New Roman"/>
        </w:rPr>
        <w:t>Специальное оборудование</w:t>
      </w:r>
    </w:p>
    <w:p w14:paraId="485A1B43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915773071"/>
        <w:rPr>
          <w:sz w:val="28"/>
          <w:szCs w:val="28"/>
        </w:rPr>
      </w:pPr>
      <w:r w:rsidRPr="003C0090">
        <w:rPr>
          <w:sz w:val="28"/>
          <w:szCs w:val="28"/>
        </w:rPr>
        <w:t xml:space="preserve">Для ребенка с нарушениями речи необходим уголок с подборкой иллюстраций с предметными и сюжетными картинками, игрушки для обыгрывания стихов, </w:t>
      </w:r>
      <w:r w:rsidRPr="003C0090">
        <w:rPr>
          <w:sz w:val="28"/>
          <w:szCs w:val="28"/>
        </w:rPr>
        <w:lastRenderedPageBreak/>
        <w:t>потешек,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звуков, индивидуальные зеркала для обучающихся.</w:t>
      </w:r>
    </w:p>
    <w:p w14:paraId="43D4AB76" w14:textId="77777777" w:rsidR="00234665" w:rsidRPr="003C0090" w:rsidRDefault="00A04DB8" w:rsidP="00F23E07">
      <w:pPr>
        <w:pStyle w:val="a3"/>
        <w:numPr>
          <w:ilvl w:val="0"/>
          <w:numId w:val="13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Наборы дидактических игр, раздаточного материала, картинок для фронтальной и индивидуальной работы.</w:t>
      </w:r>
    </w:p>
    <w:p w14:paraId="50C2AAB4" w14:textId="77777777" w:rsidR="00234665" w:rsidRPr="003C0090" w:rsidRDefault="00A04DB8" w:rsidP="00F23E07">
      <w:pPr>
        <w:pStyle w:val="a3"/>
        <w:numPr>
          <w:ilvl w:val="0"/>
          <w:numId w:val="13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3C0090">
        <w:rPr>
          <w:sz w:val="28"/>
          <w:szCs w:val="28"/>
        </w:rPr>
        <w:t xml:space="preserve">Для художественно-эстетического развития детей с ТНР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</w:t>
      </w:r>
      <w:proofErr w:type="spellStart"/>
      <w:r w:rsidRPr="003C0090">
        <w:rPr>
          <w:sz w:val="28"/>
          <w:szCs w:val="28"/>
        </w:rPr>
        <w:t>звуковысотного</w:t>
      </w:r>
      <w:proofErr w:type="spellEnd"/>
      <w:r w:rsidRPr="003C0090">
        <w:rPr>
          <w:sz w:val="28"/>
          <w:szCs w:val="28"/>
        </w:rPr>
        <w:t xml:space="preserve"> слуха; на развитие </w:t>
      </w:r>
      <w:proofErr w:type="spellStart"/>
      <w:r w:rsidRPr="003C0090">
        <w:rPr>
          <w:sz w:val="28"/>
          <w:szCs w:val="28"/>
        </w:rPr>
        <w:t>музыко</w:t>
      </w:r>
      <w:proofErr w:type="spellEnd"/>
      <w:r w:rsidRPr="003C0090">
        <w:rPr>
          <w:sz w:val="28"/>
          <w:szCs w:val="28"/>
        </w:rPr>
        <w:t>-слуховой памяти; на развитие тембрового слуха; на развитие чувства ритма.</w:t>
      </w:r>
    </w:p>
    <w:p w14:paraId="571B9740" w14:textId="77777777" w:rsidR="00234665" w:rsidRPr="003C0090" w:rsidRDefault="00A04DB8" w:rsidP="00F23E07">
      <w:pPr>
        <w:pStyle w:val="2"/>
        <w:spacing w:before="0" w:beforeAutospacing="0" w:after="0" w:afterAutospacing="0"/>
        <w:jc w:val="both"/>
        <w:rPr>
          <w:rFonts w:eastAsia="Times New Roman"/>
        </w:rPr>
      </w:pPr>
      <w:r w:rsidRPr="003C0090">
        <w:rPr>
          <w:rFonts w:eastAsia="Times New Roman"/>
        </w:rPr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6846"/>
      </w:tblGrid>
      <w:tr w:rsidR="00234665" w:rsidRPr="003C0090" w14:paraId="32FAB33A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86669D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Режим пребывания ребенка в ОУ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1B723F" w14:textId="77777777" w:rsidR="00234665" w:rsidRPr="003C0090" w:rsidRDefault="00A04DB8" w:rsidP="00F23E0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Пять дней в неделю, полный день</w:t>
            </w:r>
          </w:p>
        </w:tc>
      </w:tr>
      <w:tr w:rsidR="00234665" w:rsidRPr="003C0090" w14:paraId="1D9BCF2E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BA97D4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Соматическое состояние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F7F19" w14:textId="77777777" w:rsidR="00234665" w:rsidRPr="003C0090" w:rsidRDefault="00A04DB8" w:rsidP="00F23E07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Вторая группа здоровья</w:t>
            </w:r>
          </w:p>
        </w:tc>
      </w:tr>
      <w:tr w:rsidR="00234665" w:rsidRPr="003C0090" w14:paraId="5828CB78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67DD2B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Рекомендации специалистов медицинского профиля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9CA313" w14:textId="77777777" w:rsidR="00234665" w:rsidRPr="003C0090" w:rsidRDefault="00A04DB8" w:rsidP="00F23E07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Отсутствуют</w:t>
            </w:r>
          </w:p>
        </w:tc>
      </w:tr>
      <w:tr w:rsidR="00234665" w:rsidRPr="003C0090" w14:paraId="60C1AA64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2A3F2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283D39" w14:textId="77777777" w:rsidR="00234665" w:rsidRPr="003C0090" w:rsidRDefault="00A04DB8" w:rsidP="00F23E07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Отсутствуют</w:t>
            </w:r>
          </w:p>
        </w:tc>
      </w:tr>
      <w:tr w:rsidR="00234665" w:rsidRPr="003C0090" w14:paraId="0DB02287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B2B3BF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Взаимодействие специалистов ОУ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A64BB3" w14:textId="77777777" w:rsidR="00234665" w:rsidRPr="003C0090" w:rsidRDefault="00A04DB8" w:rsidP="00F23E07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Рекомендованы занятия с учителем-логопедом</w:t>
            </w:r>
          </w:p>
          <w:p w14:paraId="20B2FD67" w14:textId="77777777" w:rsidR="00234665" w:rsidRPr="003C0090" w:rsidRDefault="00A04DB8" w:rsidP="00F23E07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Рекомендованы занятия с педагогом-психологом</w:t>
            </w:r>
          </w:p>
        </w:tc>
      </w:tr>
    </w:tbl>
    <w:p w14:paraId="39293ACF" w14:textId="77777777" w:rsidR="00234665" w:rsidRPr="003C0090" w:rsidRDefault="00A04DB8" w:rsidP="00A6116D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3C0090">
        <w:rPr>
          <w:rFonts w:eastAsia="Times New Roman"/>
          <w:sz w:val="28"/>
          <w:szCs w:val="28"/>
        </w:rPr>
        <w:br w:type="page"/>
      </w:r>
      <w:r w:rsidRPr="003C0090">
        <w:rPr>
          <w:rFonts w:eastAsia="Times New Roman"/>
          <w:sz w:val="28"/>
          <w:szCs w:val="28"/>
        </w:rPr>
        <w:lastRenderedPageBreak/>
        <w:t>Содержательный раздел АОП</w:t>
      </w:r>
    </w:p>
    <w:p w14:paraId="7DC1DFA7" w14:textId="77777777" w:rsidR="00234665" w:rsidRPr="003C0090" w:rsidRDefault="00A04DB8" w:rsidP="00F23E07">
      <w:pPr>
        <w:pStyle w:val="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3C0090">
        <w:rPr>
          <w:rFonts w:eastAsia="Times New Roman"/>
          <w:sz w:val="28"/>
          <w:szCs w:val="28"/>
        </w:rPr>
        <w:t>III. Индивидуальная образовательная программа</w:t>
      </w:r>
    </w:p>
    <w:p w14:paraId="11ADFC50" w14:textId="77777777" w:rsidR="00234665" w:rsidRPr="003C0090" w:rsidRDefault="00A04DB8" w:rsidP="00F23E07">
      <w:pPr>
        <w:pStyle w:val="2"/>
        <w:spacing w:before="0" w:beforeAutospacing="0" w:after="0" w:afterAutospacing="0"/>
        <w:jc w:val="both"/>
        <w:divId w:val="489752450"/>
        <w:rPr>
          <w:rFonts w:eastAsia="Times New Roman"/>
        </w:rPr>
      </w:pPr>
      <w:r w:rsidRPr="003C0090">
        <w:rPr>
          <w:rFonts w:eastAsia="Times New Roman"/>
        </w:rPr>
        <w:t>Модуль 3.1 Комплексирование программ</w:t>
      </w:r>
    </w:p>
    <w:p w14:paraId="5AB5393D" w14:textId="77777777" w:rsidR="00234665" w:rsidRPr="003C0090" w:rsidRDefault="00A04DB8" w:rsidP="00F23E07">
      <w:pPr>
        <w:pStyle w:val="3"/>
        <w:spacing w:before="0" w:beforeAutospacing="0" w:after="0" w:afterAutospacing="0"/>
        <w:jc w:val="both"/>
        <w:divId w:val="489752450"/>
        <w:rPr>
          <w:rFonts w:eastAsia="Times New Roman"/>
        </w:rPr>
      </w:pPr>
      <w:r w:rsidRPr="003C0090">
        <w:rPr>
          <w:rFonts w:eastAsia="Times New Roman"/>
        </w:rPr>
        <w:t>3.1.1. Выбор среди вариативных (примерных) ООП дошкольного образования (в Навигаторе ФИРО):</w:t>
      </w:r>
    </w:p>
    <w:p w14:paraId="7561D17E" w14:textId="77777777" w:rsidR="00234665" w:rsidRPr="003C0090" w:rsidRDefault="00A04DB8" w:rsidP="00F23E0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divId w:val="489752450"/>
        <w:rPr>
          <w:sz w:val="28"/>
          <w:szCs w:val="28"/>
        </w:rPr>
      </w:pPr>
      <w:r w:rsidRPr="003C0090">
        <w:rPr>
          <w:sz w:val="28"/>
          <w:szCs w:val="28"/>
        </w:rPr>
        <w:t xml:space="preserve">Образовательная программа дошкольного образования «От рождения до школы» / Под редакцией Н.Е. </w:t>
      </w:r>
      <w:proofErr w:type="spellStart"/>
      <w:r w:rsidRPr="003C0090">
        <w:rPr>
          <w:sz w:val="28"/>
          <w:szCs w:val="28"/>
        </w:rPr>
        <w:t>Вераксы</w:t>
      </w:r>
      <w:proofErr w:type="spellEnd"/>
      <w:r w:rsidRPr="003C0090">
        <w:rPr>
          <w:sz w:val="28"/>
          <w:szCs w:val="28"/>
        </w:rPr>
        <w:t>, Т.С. Комаровой, М.А. Васильевой</w:t>
      </w:r>
    </w:p>
    <w:p w14:paraId="44AEC409" w14:textId="77777777" w:rsidR="00234665" w:rsidRPr="003C0090" w:rsidRDefault="00A04DB8" w:rsidP="00F23E07">
      <w:pPr>
        <w:pStyle w:val="3"/>
        <w:spacing w:before="0" w:beforeAutospacing="0" w:after="0" w:afterAutospacing="0"/>
        <w:jc w:val="both"/>
        <w:divId w:val="489752450"/>
        <w:rPr>
          <w:rFonts w:eastAsia="Times New Roman"/>
        </w:rPr>
      </w:pPr>
      <w:r w:rsidRPr="003C0090">
        <w:rPr>
          <w:rFonts w:eastAsia="Times New Roman"/>
        </w:rPr>
        <w:t>3.1.2. Выбор среди Примерных АООП для детей с ОВЗ:</w:t>
      </w:r>
    </w:p>
    <w:p w14:paraId="7FA37172" w14:textId="77777777" w:rsidR="00234665" w:rsidRPr="003C0090" w:rsidRDefault="00A04DB8" w:rsidP="00F23E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divId w:val="489752450"/>
        <w:rPr>
          <w:sz w:val="28"/>
          <w:szCs w:val="28"/>
        </w:rPr>
      </w:pPr>
      <w:proofErr w:type="spellStart"/>
      <w:r w:rsidRPr="003C0090">
        <w:rPr>
          <w:sz w:val="28"/>
          <w:szCs w:val="28"/>
        </w:rPr>
        <w:t>ПрАООП</w:t>
      </w:r>
      <w:proofErr w:type="spellEnd"/>
      <w:r w:rsidRPr="003C0090">
        <w:rPr>
          <w:sz w:val="28"/>
          <w:szCs w:val="28"/>
        </w:rPr>
        <w:t xml:space="preserve"> для детей с ТНР</w:t>
      </w:r>
    </w:p>
    <w:p w14:paraId="3C441CFF" w14:textId="77777777" w:rsidR="00234665" w:rsidRPr="003C0090" w:rsidRDefault="00A04DB8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r w:rsidRPr="003C0090">
        <w:rPr>
          <w:rFonts w:eastAsia="Times New Roman"/>
        </w:rPr>
        <w:t>3.1.3. Выбор среди Вариативных адаптированных ООП для детей с ОВЗ:</w:t>
      </w:r>
    </w:p>
    <w:p w14:paraId="1C1942C6" w14:textId="77777777" w:rsidR="00234665" w:rsidRDefault="00A04DB8" w:rsidP="00F23E0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3C0090">
        <w:rPr>
          <w:sz w:val="28"/>
          <w:szCs w:val="28"/>
        </w:rPr>
        <w:t xml:space="preserve">Образовательная программа дошкольного образования «Образовательная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ДО / Н.В. </w:t>
      </w:r>
      <w:proofErr w:type="spellStart"/>
      <w:r w:rsidRPr="003C0090">
        <w:rPr>
          <w:sz w:val="28"/>
          <w:szCs w:val="28"/>
        </w:rPr>
        <w:t>Нищева</w:t>
      </w:r>
      <w:proofErr w:type="spellEnd"/>
    </w:p>
    <w:p w14:paraId="10235B22" w14:textId="77777777" w:rsidR="00F24304" w:rsidRPr="00873A0C" w:rsidRDefault="00F24304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r w:rsidRPr="008B730D">
        <w:rPr>
          <w:rFonts w:eastAsia="Times New Roman"/>
        </w:rPr>
        <w:t xml:space="preserve">3.1.3. </w:t>
      </w:r>
      <w:r w:rsidRPr="00873A0C">
        <w:rPr>
          <w:rFonts w:eastAsia="Times New Roman"/>
        </w:rPr>
        <w:t>Выбор среди Вариативных адаптированных ООП для детей с ОВЗ:</w:t>
      </w:r>
    </w:p>
    <w:p w14:paraId="376BD97B" w14:textId="77777777" w:rsidR="00F24304" w:rsidRPr="002B245C" w:rsidRDefault="00F24304" w:rsidP="00F23E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73A0C">
        <w:rPr>
          <w:rFonts w:ascii="Times New Roman" w:hAnsi="Times New Roman" w:cs="Times New Roman"/>
          <w:sz w:val="28"/>
          <w:szCs w:val="24"/>
        </w:rPr>
        <w:t>Гомзяк</w:t>
      </w:r>
      <w:proofErr w:type="spellEnd"/>
      <w:r w:rsidRPr="00873A0C">
        <w:rPr>
          <w:rFonts w:ascii="Times New Roman" w:hAnsi="Times New Roman" w:cs="Times New Roman"/>
          <w:sz w:val="28"/>
          <w:szCs w:val="24"/>
        </w:rPr>
        <w:t xml:space="preserve">, О.С. </w:t>
      </w:r>
      <w:proofErr w:type="spellStart"/>
      <w:r w:rsidRPr="00873A0C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 w:rsidRPr="00873A0C">
        <w:rPr>
          <w:rFonts w:ascii="Times New Roman" w:hAnsi="Times New Roman" w:cs="Times New Roman"/>
          <w:sz w:val="28"/>
          <w:szCs w:val="24"/>
        </w:rPr>
        <w:t xml:space="preserve"> – методический комплект «Комплексный подход к преодолению ОНР у дошкольников»</w:t>
      </w:r>
    </w:p>
    <w:p w14:paraId="3F830B04" w14:textId="77777777" w:rsidR="00F24304" w:rsidRPr="003C0090" w:rsidRDefault="00F24304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4A6F4C" w14:textId="77777777" w:rsidR="00234665" w:rsidRPr="003C0090" w:rsidRDefault="00F24304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Модуль 3.2 </w:t>
      </w:r>
      <w:r w:rsidR="00A04DB8" w:rsidRPr="003C0090">
        <w:rPr>
          <w:rFonts w:eastAsia="Times New Roman"/>
        </w:rPr>
        <w:t>Содержание коррекционно-развивающей работы на основе комплексирования программ</w:t>
      </w:r>
    </w:p>
    <w:p w14:paraId="3F9C7E17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64171856"/>
        <w:rPr>
          <w:sz w:val="28"/>
          <w:szCs w:val="28"/>
        </w:rPr>
      </w:pPr>
      <w:r w:rsidRPr="003C0090">
        <w:rPr>
          <w:b/>
          <w:bCs/>
          <w:sz w:val="28"/>
          <w:szCs w:val="28"/>
        </w:rPr>
        <w:t xml:space="preserve">Программа коррекционно-развивающей работы </w:t>
      </w:r>
    </w:p>
    <w:p w14:paraId="719E1D22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64171856"/>
        <w:rPr>
          <w:sz w:val="28"/>
          <w:szCs w:val="28"/>
        </w:rPr>
      </w:pPr>
      <w:r w:rsidRPr="003C0090">
        <w:rPr>
          <w:sz w:val="28"/>
          <w:szCs w:val="28"/>
        </w:rPr>
        <w:t>Программа коррекционно-развивающей работы включает:</w:t>
      </w:r>
    </w:p>
    <w:p w14:paraId="59D086F4" w14:textId="77777777" w:rsidR="00234665" w:rsidRPr="003C0090" w:rsidRDefault="00A04DB8" w:rsidP="00F23E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divId w:val="164171856"/>
        <w:rPr>
          <w:sz w:val="28"/>
          <w:szCs w:val="28"/>
        </w:rPr>
      </w:pPr>
      <w:r w:rsidRPr="003C0090">
        <w:rPr>
          <w:sz w:val="28"/>
          <w:szCs w:val="28"/>
        </w:rPr>
        <w:t>системное и разностороннее развитие речи и коррекцию речевых расстройств (с учетом уровня речевого развития, механизма, структуры речевого дефекта у детей с ТНР);</w:t>
      </w:r>
    </w:p>
    <w:p w14:paraId="2FD6242B" w14:textId="77777777" w:rsidR="00234665" w:rsidRPr="003C0090" w:rsidRDefault="00A04DB8" w:rsidP="00F23E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divId w:val="164171856"/>
        <w:rPr>
          <w:sz w:val="28"/>
          <w:szCs w:val="28"/>
        </w:rPr>
      </w:pPr>
      <w:r w:rsidRPr="003C0090">
        <w:rPr>
          <w:sz w:val="28"/>
          <w:szCs w:val="28"/>
        </w:rPr>
        <w:t>социально-коммуникативное развитие;</w:t>
      </w:r>
    </w:p>
    <w:p w14:paraId="4536642E" w14:textId="77777777" w:rsidR="00234665" w:rsidRPr="003C0090" w:rsidRDefault="00A04DB8" w:rsidP="00F23E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divId w:val="164171856"/>
        <w:rPr>
          <w:sz w:val="28"/>
          <w:szCs w:val="28"/>
        </w:rPr>
      </w:pPr>
      <w:r w:rsidRPr="003C0090">
        <w:rPr>
          <w:sz w:val="28"/>
          <w:szCs w:val="28"/>
        </w:rPr>
        <w:t>развитие и коррекцию сенсорных, моторных, психических функций у детей с ТНР;</w:t>
      </w:r>
    </w:p>
    <w:p w14:paraId="52AE1B64" w14:textId="77777777" w:rsidR="00234665" w:rsidRPr="003C0090" w:rsidRDefault="00A04DB8" w:rsidP="00F23E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divId w:val="164171856"/>
        <w:rPr>
          <w:sz w:val="28"/>
          <w:szCs w:val="28"/>
        </w:rPr>
      </w:pPr>
      <w:r w:rsidRPr="003C0090">
        <w:rPr>
          <w:sz w:val="28"/>
          <w:szCs w:val="28"/>
        </w:rPr>
        <w:t>познавательное развитие;</w:t>
      </w:r>
    </w:p>
    <w:p w14:paraId="7C5DADA1" w14:textId="77777777" w:rsidR="00234665" w:rsidRPr="003C0090" w:rsidRDefault="00A04DB8" w:rsidP="00F23E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divId w:val="164171856"/>
        <w:rPr>
          <w:sz w:val="28"/>
          <w:szCs w:val="28"/>
        </w:rPr>
      </w:pPr>
      <w:r w:rsidRPr="003C0090">
        <w:rPr>
          <w:sz w:val="28"/>
          <w:szCs w:val="28"/>
        </w:rPr>
        <w:t>развитие высших психических функций;</w:t>
      </w:r>
    </w:p>
    <w:p w14:paraId="30DB05AE" w14:textId="77777777" w:rsidR="00234665" w:rsidRPr="003C0090" w:rsidRDefault="00A04DB8" w:rsidP="00F23E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divId w:val="164171856"/>
        <w:rPr>
          <w:sz w:val="28"/>
          <w:szCs w:val="28"/>
        </w:rPr>
      </w:pPr>
      <w:r w:rsidRPr="003C0090">
        <w:rPr>
          <w:sz w:val="28"/>
          <w:szCs w:val="28"/>
        </w:rPr>
        <w:t>коррекцию нарушений развития личности, эмоционально - волевой сферы с целью максимальной социальной адаптации ребёнка с ТНР.</w:t>
      </w:r>
    </w:p>
    <w:p w14:paraId="5D75B85B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64171856"/>
        <w:rPr>
          <w:sz w:val="28"/>
          <w:szCs w:val="28"/>
        </w:rPr>
      </w:pPr>
      <w:r w:rsidRPr="003C0090">
        <w:rPr>
          <w:sz w:val="28"/>
          <w:szCs w:val="28"/>
        </w:rPr>
        <w:t>Индивидуализация работы связана с определением уровня развития речи ребенка.</w:t>
      </w:r>
    </w:p>
    <w:p w14:paraId="082E543A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 xml:space="preserve">Обучение детей с развернутой фразовой речью с элементами лексико-грамматического недоразвития </w:t>
      </w:r>
      <w:r w:rsidRPr="003C0090">
        <w:rPr>
          <w:i/>
          <w:iCs/>
          <w:sz w:val="28"/>
          <w:szCs w:val="28"/>
        </w:rPr>
        <w:t>(третьим уровнем речевого развития)</w:t>
      </w:r>
      <w:r w:rsidRPr="003C0090">
        <w:rPr>
          <w:sz w:val="28"/>
          <w:szCs w:val="28"/>
        </w:rPr>
        <w:t xml:space="preserve"> предусматривает:</w:t>
      </w:r>
    </w:p>
    <w:p w14:paraId="7461EE63" w14:textId="77777777" w:rsidR="00234665" w:rsidRPr="003C0090" w:rsidRDefault="00A04DB8" w:rsidP="00F23E0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совершенствование понимания речи (умение вслушиваться в обращённую речь, дифференцированно воспринимать названия предметов, действий признаков; понимание более тонких значений обобщающих слов в целях готовности к овладению монологической и диалогической речью);</w:t>
      </w:r>
    </w:p>
    <w:p w14:paraId="6C034A71" w14:textId="77777777" w:rsidR="00234665" w:rsidRPr="003C0090" w:rsidRDefault="00A04DB8" w:rsidP="00F23E0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lastRenderedPageBreak/>
        <w:t>развитие умения дифференцировать на слух оппозиционные звуки речи: свистящие - шипящие, звонкие - глухие, твердые - мягкие, сонорные и т.д.;</w:t>
      </w:r>
    </w:p>
    <w:p w14:paraId="554BC244" w14:textId="77777777" w:rsidR="00234665" w:rsidRPr="003C0090" w:rsidRDefault="00A04DB8" w:rsidP="00F23E0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закрепление навыков звукового анализа и синтеза (анализ и синтез простого слога без стечения согласных, выделение начального гласного/согласного звука в слове, анализ и синтез слогов со стечением согласных, выделение конечного согласного/гласного звука в слове, деление слова на слоги, анализ и синтез 2-Зсложных слов и т.д.);</w:t>
      </w:r>
    </w:p>
    <w:p w14:paraId="56689639" w14:textId="77777777" w:rsidR="00234665" w:rsidRPr="003C0090" w:rsidRDefault="00A04DB8" w:rsidP="00F23E0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 xml:space="preserve">обучение элементам грамоты. Знакомство с буквами, соответствующими правильно произносимым звукам. Обучение элементам </w:t>
      </w:r>
      <w:proofErr w:type="gramStart"/>
      <w:r w:rsidRPr="003C0090">
        <w:rPr>
          <w:sz w:val="28"/>
          <w:szCs w:val="28"/>
        </w:rPr>
        <w:t>звуко-буквенного</w:t>
      </w:r>
      <w:proofErr w:type="gramEnd"/>
      <w:r w:rsidRPr="003C0090">
        <w:rPr>
          <w:sz w:val="28"/>
          <w:szCs w:val="28"/>
        </w:rPr>
        <w:t xml:space="preserve"> анализа и синтеза при работе со схемами слога и слова. Чтение и печатание отдельных слогов, слов и коротких предложений. Подготовка к овладению элементарными навыками письма и чтения включает в себя закрепление понятий «звук», «слог», «слово», «предложение», «рассказ»; анализ и синтез звуко-слоговых и </w:t>
      </w:r>
      <w:proofErr w:type="gramStart"/>
      <w:r w:rsidRPr="003C0090">
        <w:rPr>
          <w:sz w:val="28"/>
          <w:szCs w:val="28"/>
        </w:rPr>
        <w:t>звуко-буквенных</w:t>
      </w:r>
      <w:proofErr w:type="gramEnd"/>
      <w:r w:rsidRPr="003C0090">
        <w:rPr>
          <w:sz w:val="28"/>
          <w:szCs w:val="28"/>
        </w:rPr>
        <w:t xml:space="preserve"> структур;</w:t>
      </w:r>
    </w:p>
    <w:p w14:paraId="0557FBA7" w14:textId="77777777" w:rsidR="00234665" w:rsidRPr="003C0090" w:rsidRDefault="00A04DB8" w:rsidP="00F23E0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развитие лексико-грамматических средств языка. Этот раздел включает не только увеличение количественных, но прежде всего качественных показателей: расширение значений слов; формирование семантической структуры слова; введение новых слов и словосочетаний в самостоятельную речь существительных с уменьшительным и увеличительным значением (бусинка, голосок - голосище); с противоположным значением (грубость- вежливость; жадность-щедрость). Умение объяснять переносное значение слов (золотые руки, острый язык, долг платежом красен, бить баклуши и т.д.). Подбирать существительные к прилагательным (острый - нож, соус, бритва, приправа; темный (</w:t>
      </w:r>
      <w:proofErr w:type="spellStart"/>
      <w:r w:rsidRPr="003C0090">
        <w:rPr>
          <w:sz w:val="28"/>
          <w:szCs w:val="28"/>
        </w:rPr>
        <w:t>ая</w:t>
      </w:r>
      <w:proofErr w:type="spellEnd"/>
      <w:r w:rsidRPr="003C0090">
        <w:rPr>
          <w:sz w:val="28"/>
          <w:szCs w:val="28"/>
        </w:rPr>
        <w:t>) - платок, ночь, пальто; образовывать от названий действия названия предметов (блестеть - блеск, трещать - треск, шуметь - шум; объяснять логические связи (Оля провожала Таню - кто приезжал?), подбирать синонимы (смелый - храбрый);</w:t>
      </w:r>
    </w:p>
    <w:p w14:paraId="1B5DDB36" w14:textId="77777777" w:rsidR="00234665" w:rsidRPr="003C0090" w:rsidRDefault="00A04DB8" w:rsidP="00F23E0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закрепление произношения многосложных слов с различными вариантами стечения согласных звуков. Употребление этих слов в самостоятельной речи: птичница, проволока, регулировщик регулирует уличное движение, экскаваторщик, экскаваторщик работает на экскаваторе;</w:t>
      </w:r>
    </w:p>
    <w:p w14:paraId="7AAF5A2A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Развитие развернутой фразовой речи фонетически правильно оформленной; расширение навыков составления повествовательного рассказа на основе событий заданной последовательности, составление предложений с разными видами придаточных, закрепление умений составлять рассказы по картине, серии картин, по представлению, по демонстрации действий, преобразование деформированного текста; включение в рассказы начала и конца сюжета, элементов фантазии.</w:t>
      </w:r>
    </w:p>
    <w:p w14:paraId="3422FC43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 xml:space="preserve">Большое внимание уделяется гласным звукам, от четкости произношения которых в значительной мере зависит внятность речи. Кроме того, правильное </w:t>
      </w:r>
      <w:r w:rsidRPr="003C0090">
        <w:rPr>
          <w:sz w:val="28"/>
          <w:szCs w:val="28"/>
        </w:rPr>
        <w:lastRenderedPageBreak/>
        <w:t>произношение гласных играет большую роль при анализе звукового состава слова.</w:t>
      </w:r>
    </w:p>
    <w:p w14:paraId="3D346BAF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На основании уточненных произносительных навыков осуществляются наиболее простые формы фонематического восприятия, т. е. умение услышать заданный звук (в ряду других звуков); определить наличие данного звука в слове. С самого начала обучения необходимо опираться на осознанный анализ и синтез звукового состава слова. Умение выделять звуки из состава слова играет большую роль при восполнении пробелов фонематического развития.</w:t>
      </w:r>
    </w:p>
    <w:p w14:paraId="1F13EE25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 xml:space="preserve">Упражнения в звуковом анализе и синтезе, опирающиеся на четкие кинестетические ощущения, способствуют осознанному звучанию речи, что является базой для подготовки к обучению грамоте. С другой стороны, навыки </w:t>
      </w:r>
      <w:proofErr w:type="gramStart"/>
      <w:r w:rsidRPr="003C0090">
        <w:rPr>
          <w:sz w:val="28"/>
          <w:szCs w:val="28"/>
        </w:rPr>
        <w:t>звуко-буквенного</w:t>
      </w:r>
      <w:proofErr w:type="gramEnd"/>
      <w:r w:rsidRPr="003C0090">
        <w:rPr>
          <w:sz w:val="28"/>
          <w:szCs w:val="28"/>
        </w:rPr>
        <w:t xml:space="preserve"> анализа, сравнение, сопоставление сходных и различных признаков звуков и букв, упражнения по анализу, синтезу способствуют закреплению навыков произношения и усвоению сознательного чтения и письма.</w:t>
      </w:r>
    </w:p>
    <w:p w14:paraId="5AA3C58D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 xml:space="preserve">Предусмотрено определенное соответствие между изучаемыми звуками и теми, или иными формами анализа. В определенной последовательности проводятся упражнения, подготавливающие детей к обучению грамоте — вначале это выделение из слов отдельных звуков, затем анализ и синтез простейших односложных слов. И лишь позднее дети овладевают навыком звуко-слогового анализа и синтеза двух-трехсложных слов. Навыки </w:t>
      </w:r>
      <w:proofErr w:type="spellStart"/>
      <w:proofErr w:type="gramStart"/>
      <w:r w:rsidRPr="003C0090">
        <w:rPr>
          <w:sz w:val="28"/>
          <w:szCs w:val="28"/>
        </w:rPr>
        <w:t>рече</w:t>
      </w:r>
      <w:proofErr w:type="spellEnd"/>
      <w:r w:rsidRPr="003C0090">
        <w:rPr>
          <w:sz w:val="28"/>
          <w:szCs w:val="28"/>
        </w:rPr>
        <w:t>-звукового</w:t>
      </w:r>
      <w:proofErr w:type="gramEnd"/>
      <w:r w:rsidRPr="003C0090">
        <w:rPr>
          <w:sz w:val="28"/>
          <w:szCs w:val="28"/>
        </w:rPr>
        <w:t xml:space="preserve"> анализа и синтеза совершенствуются в процессе дальнейшего изучения звуков и обучения грамоте. Работа начинается с уточнения артикуляции звуков у, а, и. Эти же звуки используются для наиболее легкой формы анализа — выделения первого гласного звука из начала слов. Детям дается первое представление о том, что звуки могут быть расположены в определенной последовательности. Четко артикулируя, они произносят указанные звуки, например, а, у или и, у, а, а затем определяют количество их и последовательность.</w:t>
      </w:r>
    </w:p>
    <w:p w14:paraId="57DE9055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 xml:space="preserve">Далее осуществляется анализ и синтез обратного слога типа ап, </w:t>
      </w:r>
      <w:proofErr w:type="spellStart"/>
      <w:r w:rsidRPr="003C0090">
        <w:rPr>
          <w:sz w:val="28"/>
          <w:szCs w:val="28"/>
        </w:rPr>
        <w:t>ут</w:t>
      </w:r>
      <w:proofErr w:type="spellEnd"/>
      <w:r w:rsidRPr="003C0090">
        <w:rPr>
          <w:sz w:val="28"/>
          <w:szCs w:val="28"/>
        </w:rPr>
        <w:t xml:space="preserve">, </w:t>
      </w:r>
      <w:proofErr w:type="spellStart"/>
      <w:r w:rsidRPr="003C0090">
        <w:rPr>
          <w:sz w:val="28"/>
          <w:szCs w:val="28"/>
        </w:rPr>
        <w:t>ок</w:t>
      </w:r>
      <w:proofErr w:type="spellEnd"/>
      <w:r w:rsidRPr="003C0090">
        <w:rPr>
          <w:sz w:val="28"/>
          <w:szCs w:val="28"/>
        </w:rPr>
        <w:t>. Дети учатся выделять последний согласный в словах (кот, мак).</w:t>
      </w:r>
    </w:p>
    <w:p w14:paraId="1053EC1E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Затем они приступают к выделению начальных согласных и ударных гласных из положения после согласных (дом, танк).</w:t>
      </w:r>
    </w:p>
    <w:p w14:paraId="7E95E933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Далее основной единицей изучения становится не отдельный звук в составе слова, а целое слово. Дети учатся делить слова на слоги. В качестве зрительной опоры используется схема, в которой длинной чертой или полоской бумаги обозначаются слова, короткими — слоги. Составляются из полосок (или записываются) схемы односложных, двусложных и трехсложных слов. Проводятся разнообразные упражнения для закрепления навыка деления слов на слоги.</w:t>
      </w:r>
    </w:p>
    <w:p w14:paraId="58205378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 xml:space="preserve">Затем дети овладевают полным звуко-слоговым анализом односложных </w:t>
      </w:r>
      <w:proofErr w:type="spellStart"/>
      <w:r w:rsidRPr="003C0090">
        <w:rPr>
          <w:sz w:val="28"/>
          <w:szCs w:val="28"/>
        </w:rPr>
        <w:t>трехзвуковых</w:t>
      </w:r>
      <w:proofErr w:type="spellEnd"/>
      <w:r w:rsidRPr="003C0090">
        <w:rPr>
          <w:sz w:val="28"/>
          <w:szCs w:val="28"/>
        </w:rPr>
        <w:t xml:space="preserve"> (типа мак) и двухсложных (типа зубы) слов, составляют соответствующие схемы, в которых обозначаются не только слова и слоги, но и </w:t>
      </w:r>
      <w:r w:rsidRPr="003C0090">
        <w:rPr>
          <w:sz w:val="28"/>
          <w:szCs w:val="28"/>
        </w:rPr>
        <w:lastRenderedPageBreak/>
        <w:t>звуки. Постепенно осуществляется переход к полному анализу и синтезу слов без помощи схемы.</w:t>
      </w:r>
    </w:p>
    <w:p w14:paraId="6B2F0BDE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Дальнейшее усложнение материала предусматривает анализ слов со стечением согласных в составе слога (стол, шкаф); двухсложных с одним закрытым слогом (кошка, гамак, клубок), некоторых трехсложных (канава), произношение которых не расходится с написанием. Вводятся упражнения в преобразовании слов путем замены отдельных звуков (лук — сук, мак — рак).</w:t>
      </w:r>
    </w:p>
    <w:p w14:paraId="06E7255C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За это же время практически усваиваются термины: слог, предложение, согласные звуки, звонкие, глухие, твердые, мягкие звуки.</w:t>
      </w:r>
    </w:p>
    <w:p w14:paraId="6C90E880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Формируются навыки словообразования: каша — кашка — кошка — мошка. Внимание детей обращается на то, что изменение только одного звука в слове достаточно для образования нового слова.</w:t>
      </w:r>
    </w:p>
    <w:p w14:paraId="0E346B8B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 xml:space="preserve">Комплексная коррекционно-развивающая работа направлена на формирование и совершенствование </w:t>
      </w:r>
      <w:proofErr w:type="spellStart"/>
      <w:r w:rsidRPr="003C0090">
        <w:rPr>
          <w:sz w:val="28"/>
          <w:szCs w:val="28"/>
        </w:rPr>
        <w:t>речеязыковых</w:t>
      </w:r>
      <w:proofErr w:type="spellEnd"/>
      <w:r w:rsidRPr="003C0090">
        <w:rPr>
          <w:sz w:val="28"/>
          <w:szCs w:val="28"/>
        </w:rPr>
        <w:t xml:space="preserve"> возможностей детей с ТНР, на дальнейшее развитие высших психических функций, эмоционально-волевого статуса, гармонизацию структуры личности, обогащение двигательных умений,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ТНР.</w:t>
      </w:r>
    </w:p>
    <w:p w14:paraId="0C0E5C7C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divId w:val="1552308440"/>
        <w:rPr>
          <w:sz w:val="28"/>
          <w:szCs w:val="28"/>
        </w:rPr>
      </w:pPr>
      <w:r w:rsidRPr="003C0090">
        <w:rPr>
          <w:sz w:val="28"/>
          <w:szCs w:val="28"/>
        </w:rPr>
        <w:t>В итоге обучения дети должны овладеть навыками использования простых и сложных предложений, уметь составить рассказ по картине и серии картин, пересказать текст, владеть грамматически правильной разговорной речью в соответствии с основными нормами языка; фонетически правильно оформлять самостоятельные высказывания, передавая слоговую структуру слов. Однако их развернутая речь может иметь некоторые лексические, грамматические, фонетические неточности, ликвидация которых должна сочетаться с обучением детей сложным формам речи, что и предлагается сделать на следующем этапе обучения.</w:t>
      </w:r>
    </w:p>
    <w:p w14:paraId="1DFEC23D" w14:textId="77777777" w:rsidR="00234665" w:rsidRPr="003C0090" w:rsidRDefault="00A04DB8" w:rsidP="00F23E07">
      <w:pPr>
        <w:pStyle w:val="2"/>
        <w:spacing w:before="0" w:beforeAutospacing="0" w:after="0" w:afterAutospacing="0"/>
        <w:jc w:val="both"/>
        <w:rPr>
          <w:rFonts w:eastAsia="Times New Roman"/>
        </w:rPr>
      </w:pPr>
      <w:r w:rsidRPr="003C0090">
        <w:rPr>
          <w:rFonts w:eastAsia="Times New Roman"/>
        </w:rPr>
        <w:t>3.3. Содержание индивидуального психолого-педагогического сопровождения, в соответствии с ИОП</w:t>
      </w:r>
    </w:p>
    <w:p w14:paraId="516E52AF" w14:textId="77777777" w:rsidR="00234665" w:rsidRPr="003C0090" w:rsidRDefault="00A04DB8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ИОП строится на основе комплексирования общеразвивающей и АООП дошкольного образования (групповые формы работы), соответствует организации режимных моментов и совместной образовательной деятельности в условиях старшей дошкольной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2405"/>
        <w:gridCol w:w="2552"/>
        <w:gridCol w:w="2396"/>
      </w:tblGrid>
      <w:tr w:rsidR="00234665" w:rsidRPr="003C0090" w14:paraId="19D2E59A" w14:textId="7777777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66EA14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b/>
                <w:bCs/>
                <w:sz w:val="28"/>
                <w:szCs w:val="28"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EC753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b/>
                <w:bCs/>
                <w:sz w:val="28"/>
                <w:szCs w:val="28"/>
              </w:rPr>
              <w:t>Коррекционные разделы АОП, трансформируемые под ООП ребенка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A18EA0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E950F1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b/>
                <w:bCs/>
                <w:sz w:val="28"/>
                <w:szCs w:val="28"/>
              </w:rPr>
              <w:t>Методические приемы и используемые технологии</w:t>
            </w:r>
          </w:p>
        </w:tc>
      </w:tr>
      <w:tr w:rsidR="00234665" w:rsidRPr="003C0090" w14:paraId="6A605D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BEF353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lastRenderedPageBreak/>
              <w:t>Нарушения мелкой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89A1B4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ОО «Физическое развитие»</w:t>
            </w:r>
          </w:p>
          <w:p w14:paraId="2D0D351B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BB27EB" w14:textId="77777777" w:rsidR="00234665" w:rsidRPr="003C0090" w:rsidRDefault="00A04DB8" w:rsidP="00F23E07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Формирование дифференцированных движений пальцев рук и кисти, координации движений обеих рук.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F75DC8" w14:textId="77777777" w:rsidR="00234665" w:rsidRPr="003C0090" w:rsidRDefault="00A04DB8" w:rsidP="00F23E07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Игры с мелкими предметами в условиях семейного воспитания и обучения.</w:t>
            </w:r>
          </w:p>
          <w:p w14:paraId="58D57B6D" w14:textId="77777777" w:rsidR="00234665" w:rsidRPr="003C0090" w:rsidRDefault="00A04DB8" w:rsidP="00F23E07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Включение заданий по развитию мелкой моторики в индивидуальные занятия с логопедом.</w:t>
            </w:r>
          </w:p>
          <w:p w14:paraId="10ECE02A" w14:textId="77777777" w:rsidR="00234665" w:rsidRPr="003C0090" w:rsidRDefault="00A04DB8" w:rsidP="00F23E07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Организация пальчиковой гимнастики вместе со сверстниками во время проведения индивидуальных и подгрупповых занятий воспитателем.</w:t>
            </w:r>
          </w:p>
        </w:tc>
      </w:tr>
      <w:tr w:rsidR="00234665" w:rsidRPr="003C0090" w14:paraId="26BD04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EB664D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Быстрая истощаемость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04874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Все образовательные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8519F" w14:textId="77777777" w:rsidR="00234665" w:rsidRPr="003C0090" w:rsidRDefault="00A04DB8" w:rsidP="00F23E07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Учет состояния работоспособности ребенка во время выполнения групповых и индивидуальных заданий.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0258B" w14:textId="77777777" w:rsidR="00234665" w:rsidRPr="003C0090" w:rsidRDefault="00A04DB8" w:rsidP="00F23E07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Частая смена видов деятельности.</w:t>
            </w:r>
          </w:p>
        </w:tc>
      </w:tr>
      <w:tr w:rsidR="00234665" w:rsidRPr="003C0090" w14:paraId="287724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B85D3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 xml:space="preserve">Нарушения внимания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9CE37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ОО «Познавательное развитие»</w:t>
            </w:r>
          </w:p>
          <w:p w14:paraId="2168D04D" w14:textId="77777777" w:rsidR="00234665" w:rsidRPr="003C0090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0BD5EA" w14:textId="77777777" w:rsidR="00234665" w:rsidRPr="003C0090" w:rsidRDefault="00A04DB8" w:rsidP="00F23E07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Формирование установки на сосредоточение и переключение, распределение внимания.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1A57D6" w14:textId="77777777" w:rsidR="00234665" w:rsidRPr="003C0090" w:rsidRDefault="00A04DB8" w:rsidP="00F23E0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Дидактические игры и упражнения на развитие произвольного внимания.</w:t>
            </w:r>
          </w:p>
          <w:p w14:paraId="3FA880D0" w14:textId="77777777" w:rsidR="00234665" w:rsidRPr="003C0090" w:rsidRDefault="00A04DB8" w:rsidP="00F23E0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lastRenderedPageBreak/>
              <w:t>Физкультурные минутки, направленные на формирование произвольного внимания в группе сверстников.</w:t>
            </w:r>
          </w:p>
          <w:p w14:paraId="3E627DC2" w14:textId="77777777" w:rsidR="00234665" w:rsidRPr="003C0090" w:rsidRDefault="00A04DB8" w:rsidP="00F23E0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Включение заданий на развитие слухового внимания в занятия логопеда и музыкального руководителя.</w:t>
            </w:r>
          </w:p>
          <w:p w14:paraId="637F5F47" w14:textId="77777777" w:rsidR="00234665" w:rsidRPr="003C0090" w:rsidRDefault="00A04DB8" w:rsidP="00F23E0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3C0090">
              <w:rPr>
                <w:sz w:val="28"/>
                <w:szCs w:val="28"/>
              </w:rPr>
              <w:t>Включение заданий на развитие двигательного внимания в физкультурные занятия.</w:t>
            </w:r>
          </w:p>
        </w:tc>
      </w:tr>
      <w:tr w:rsidR="00234665" w:rsidRPr="00F23E07" w14:paraId="72A753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CF59ED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lastRenderedPageBreak/>
              <w:t>Нарушения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9D927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ОО «Речевое развитие»</w:t>
            </w:r>
          </w:p>
          <w:p w14:paraId="72CC70FA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170F6C" w14:textId="77777777" w:rsidR="00234665" w:rsidRPr="00F23E07" w:rsidRDefault="00A04DB8" w:rsidP="00F23E07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Расширение объема слуховой, словесной, речевой памяти.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B76B98" w14:textId="77777777" w:rsidR="00234665" w:rsidRPr="00F23E07" w:rsidRDefault="00A04DB8" w:rsidP="00F23E07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Разучивание стихотворений с использованием движений обеих рук с воспитателем и родителями.</w:t>
            </w:r>
          </w:p>
        </w:tc>
      </w:tr>
      <w:tr w:rsidR="00234665" w:rsidRPr="00F23E07" w14:paraId="43FF63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28FED9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Трудности в организации познавательной деятельности, развитии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5936F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B609E6" w14:textId="77777777" w:rsidR="00234665" w:rsidRPr="00F23E07" w:rsidRDefault="00A04DB8" w:rsidP="00F23E07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Формирование познавательной мотивации и интересов, развитие любознательности.</w:t>
            </w:r>
          </w:p>
          <w:p w14:paraId="6FA6B111" w14:textId="77777777" w:rsidR="00234665" w:rsidRPr="00F23E07" w:rsidRDefault="00A04DB8" w:rsidP="00F23E07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 xml:space="preserve">Развитие </w:t>
            </w:r>
            <w:r w:rsidRPr="00F23E07">
              <w:rPr>
                <w:sz w:val="28"/>
                <w:szCs w:val="28"/>
              </w:rPr>
              <w:lastRenderedPageBreak/>
              <w:t>наглядно-действенного мышления.</w:t>
            </w:r>
          </w:p>
          <w:p w14:paraId="68E3C465" w14:textId="77777777" w:rsidR="00234665" w:rsidRPr="00F23E07" w:rsidRDefault="00A04DB8" w:rsidP="00F23E07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Развитие наглядно-образного мышления.</w:t>
            </w:r>
          </w:p>
          <w:p w14:paraId="04F25433" w14:textId="77777777" w:rsidR="00234665" w:rsidRPr="00F23E07" w:rsidRDefault="00A04DB8" w:rsidP="00F23E07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Развитие образно-логического мышления.</w:t>
            </w:r>
          </w:p>
          <w:p w14:paraId="5F94E584" w14:textId="77777777" w:rsidR="00234665" w:rsidRPr="00F23E07" w:rsidRDefault="00A04DB8" w:rsidP="00F23E07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 xml:space="preserve">Развитие элементов словесно-логического </w:t>
            </w:r>
            <w:proofErr w:type="gramStart"/>
            <w:r w:rsidRPr="00F23E07">
              <w:rPr>
                <w:sz w:val="28"/>
                <w:szCs w:val="28"/>
              </w:rPr>
              <w:t>мышления..</w:t>
            </w:r>
            <w:proofErr w:type="gramEnd"/>
          </w:p>
          <w:p w14:paraId="6E35F39C" w14:textId="77777777" w:rsidR="00234665" w:rsidRPr="00F23E07" w:rsidRDefault="00A04DB8" w:rsidP="00F23E07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Развитие элементов творческого мышления и воображения.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CF8EC6" w14:textId="77777777" w:rsidR="00234665" w:rsidRPr="00F23E07" w:rsidRDefault="00A04DB8" w:rsidP="00F23E0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lastRenderedPageBreak/>
              <w:t>Моделирование проблемных ситуаций.</w:t>
            </w:r>
          </w:p>
          <w:p w14:paraId="03A51960" w14:textId="77777777" w:rsidR="00234665" w:rsidRPr="00F23E07" w:rsidRDefault="00A04DB8" w:rsidP="00F23E0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 xml:space="preserve">Использование дидактических игр, направленных на развитие </w:t>
            </w:r>
            <w:r w:rsidRPr="00F23E07">
              <w:rPr>
                <w:sz w:val="28"/>
                <w:szCs w:val="28"/>
              </w:rPr>
              <w:lastRenderedPageBreak/>
              <w:t>мышления.</w:t>
            </w:r>
          </w:p>
          <w:p w14:paraId="6FCB2A60" w14:textId="77777777" w:rsidR="00234665" w:rsidRPr="00F23E07" w:rsidRDefault="00A04DB8" w:rsidP="00F23E0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Формирование опыта исследовательской деятельности.</w:t>
            </w:r>
          </w:p>
          <w:p w14:paraId="60258F0C" w14:textId="77777777" w:rsidR="00234665" w:rsidRPr="00F23E07" w:rsidRDefault="00A04DB8" w:rsidP="00F23E0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Организация экологических наблюдений.</w:t>
            </w:r>
          </w:p>
          <w:p w14:paraId="1BEDA809" w14:textId="77777777" w:rsidR="00234665" w:rsidRPr="00F23E07" w:rsidRDefault="00A04DB8" w:rsidP="00F23E0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Освоение приемов анализа, обобщения, сравнения, аналогии, абстрагирования и др.</w:t>
            </w:r>
          </w:p>
          <w:p w14:paraId="07543199" w14:textId="77777777" w:rsidR="00234665" w:rsidRPr="00F23E07" w:rsidRDefault="00A04DB8" w:rsidP="00F23E0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Освоение приемов творческого мышления и воображения.</w:t>
            </w:r>
          </w:p>
        </w:tc>
      </w:tr>
      <w:tr w:rsidR="00234665" w:rsidRPr="00F23E07" w14:paraId="7C71F5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019BF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lastRenderedPageBreak/>
              <w:t>Нарушения восприятия и несформированность навыков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387966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95FCB2" w14:textId="77777777" w:rsidR="00234665" w:rsidRPr="00F23E07" w:rsidRDefault="00A04DB8" w:rsidP="00F23E07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Формирование умений рисовать, делать аппликативные поделки, лепить по образцу, по аналогии, изменяя образец.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0C0CCF" w14:textId="77777777" w:rsidR="00234665" w:rsidRPr="00F23E07" w:rsidRDefault="00A04DB8" w:rsidP="00F23E07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Совместное рисование в паре со взрослым, родителями.</w:t>
            </w:r>
          </w:p>
          <w:p w14:paraId="49543A5D" w14:textId="77777777" w:rsidR="00234665" w:rsidRPr="00F23E07" w:rsidRDefault="00A04DB8" w:rsidP="00F23E07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Совместная аппликация в паре со взрослым, родителями.</w:t>
            </w:r>
          </w:p>
          <w:p w14:paraId="3F4FE178" w14:textId="77777777" w:rsidR="00234665" w:rsidRPr="00F23E07" w:rsidRDefault="00A04DB8" w:rsidP="00F23E07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Совместная лепка в паре со взрослым, с родителями.</w:t>
            </w:r>
          </w:p>
          <w:p w14:paraId="768990B5" w14:textId="77777777" w:rsidR="00234665" w:rsidRPr="00F23E07" w:rsidRDefault="00A04DB8" w:rsidP="00F23E07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Конструирование в паре со взрослым и сверстником.</w:t>
            </w:r>
          </w:p>
          <w:p w14:paraId="168160F9" w14:textId="77777777" w:rsidR="00234665" w:rsidRPr="00F23E07" w:rsidRDefault="00A04DB8" w:rsidP="00F23E07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 xml:space="preserve">Формирование </w:t>
            </w:r>
            <w:r w:rsidRPr="00F23E07">
              <w:rPr>
                <w:sz w:val="28"/>
                <w:szCs w:val="28"/>
              </w:rPr>
              <w:lastRenderedPageBreak/>
              <w:t>опыта проектной творческой деятельности.</w:t>
            </w:r>
          </w:p>
        </w:tc>
      </w:tr>
    </w:tbl>
    <w:p w14:paraId="3AE87AFA" w14:textId="77777777" w:rsidR="00234665" w:rsidRPr="00F23E07" w:rsidRDefault="00F23E07" w:rsidP="00F23E07">
      <w:pPr>
        <w:pStyle w:val="2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Модуль </w:t>
      </w:r>
      <w:r w:rsidR="00A04DB8" w:rsidRPr="00F23E07">
        <w:rPr>
          <w:rFonts w:eastAsia="Times New Roman"/>
        </w:rPr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116"/>
        <w:gridCol w:w="1587"/>
        <w:gridCol w:w="2543"/>
        <w:gridCol w:w="2364"/>
      </w:tblGrid>
      <w:tr w:rsidR="00234665" w:rsidRPr="00F23E07" w14:paraId="365E90AD" w14:textId="7777777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294E0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D616DC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Кол-во занятий в неделю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37ECAE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Количество занятий (часов) в год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7FCB98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24DC7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Ф.И.О. специалиста</w:t>
            </w:r>
          </w:p>
        </w:tc>
      </w:tr>
      <w:tr w:rsidR="00234665" w:rsidRPr="00F23E07" w14:paraId="7BF4AF0E" w14:textId="7777777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E11E54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Педагогическая помощь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5626B" w14:textId="77777777" w:rsidR="00234665" w:rsidRPr="00F23E07" w:rsidRDefault="00A04DB8" w:rsidP="00F23E07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AD7DEA" w14:textId="77777777" w:rsidR="00234665" w:rsidRPr="00F23E07" w:rsidRDefault="00A04DB8" w:rsidP="00F23E07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C421B8" w14:textId="77777777" w:rsidR="00234665" w:rsidRPr="00F23E07" w:rsidRDefault="00A04DB8" w:rsidP="00F23E0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4E7405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Воспитатели:</w:t>
            </w:r>
          </w:p>
          <w:p w14:paraId="02C5DE7A" w14:textId="77777777" w:rsidR="00234665" w:rsidRPr="00F23E07" w:rsidRDefault="00234665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4665" w:rsidRPr="00F23E07" w14:paraId="54090A53" w14:textId="7777777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ECA9E4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Психологическая помощь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E7FB2" w14:textId="77777777" w:rsidR="00234665" w:rsidRPr="00F23E07" w:rsidRDefault="00A04DB8" w:rsidP="00F23E07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5B0D9" w14:textId="77777777" w:rsidR="00234665" w:rsidRPr="00F23E07" w:rsidRDefault="00A04DB8" w:rsidP="00F23E07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4E3EDC" w14:textId="77777777" w:rsidR="00234665" w:rsidRPr="00F23E07" w:rsidRDefault="00A04DB8" w:rsidP="00F23E07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E6971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Психолог:</w:t>
            </w:r>
          </w:p>
          <w:p w14:paraId="38B006FE" w14:textId="77777777" w:rsidR="00234665" w:rsidRPr="00F23E07" w:rsidRDefault="00234665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4665" w:rsidRPr="00F23E07" w14:paraId="53FF883F" w14:textId="7777777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DDFA00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CCC8C3" w14:textId="77777777" w:rsidR="00234665" w:rsidRPr="00F23E07" w:rsidRDefault="00A04DB8" w:rsidP="00F23E07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3EB6EE" w14:textId="77777777" w:rsidR="00234665" w:rsidRPr="00F23E07" w:rsidRDefault="00A04DB8" w:rsidP="00F23E07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CBD59" w14:textId="77777777" w:rsidR="00234665" w:rsidRPr="00F23E07" w:rsidRDefault="00A04DB8" w:rsidP="00F23E07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8E6F4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Логопед:</w:t>
            </w:r>
          </w:p>
          <w:p w14:paraId="73C126EF" w14:textId="77777777" w:rsidR="00234665" w:rsidRPr="00F23E07" w:rsidRDefault="00234665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4665" w:rsidRPr="00F23E07" w14:paraId="636453E1" w14:textId="7777777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1AC89C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8EB57A" w14:textId="77777777" w:rsidR="00234665" w:rsidRPr="00F23E07" w:rsidRDefault="00A04DB8" w:rsidP="00F23E07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4FAFD" w14:textId="77777777" w:rsidR="00234665" w:rsidRPr="00F23E07" w:rsidRDefault="00A04DB8" w:rsidP="00F23E07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AD8471" w14:textId="77777777" w:rsidR="00234665" w:rsidRPr="00F23E07" w:rsidRDefault="00A04DB8" w:rsidP="00F23E07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EB64C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34665" w:rsidRPr="00F23E07" w14:paraId="70C300EA" w14:textId="7777777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2C984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297A35" w14:textId="77777777" w:rsidR="00234665" w:rsidRPr="00F23E07" w:rsidRDefault="00A04DB8" w:rsidP="00F23E07">
            <w:pPr>
              <w:pStyle w:val="a3"/>
              <w:numPr>
                <w:ilvl w:val="0"/>
                <w:numId w:val="48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2385E" w14:textId="77777777" w:rsidR="00234665" w:rsidRPr="00F23E07" w:rsidRDefault="00A04DB8" w:rsidP="00F23E07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94463" w14:textId="77777777" w:rsidR="00234665" w:rsidRPr="00F23E07" w:rsidRDefault="00A04DB8" w:rsidP="00F23E07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18CCA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Воспитатель по физи</w:t>
            </w:r>
            <w:r w:rsidR="0097528E" w:rsidRPr="00F23E07">
              <w:rPr>
                <w:sz w:val="28"/>
                <w:szCs w:val="28"/>
              </w:rPr>
              <w:t>ческой культуре, инструктор ЛФК:</w:t>
            </w:r>
          </w:p>
        </w:tc>
      </w:tr>
    </w:tbl>
    <w:p w14:paraId="0407018E" w14:textId="77777777" w:rsidR="00234665" w:rsidRPr="00F23E07" w:rsidRDefault="00A04DB8" w:rsidP="00F23E07">
      <w:pPr>
        <w:pStyle w:val="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F23E07">
        <w:rPr>
          <w:rFonts w:eastAsia="Times New Roman"/>
          <w:sz w:val="28"/>
          <w:szCs w:val="28"/>
        </w:rPr>
        <w:br w:type="page"/>
      </w:r>
      <w:r w:rsidRPr="00F23E07">
        <w:rPr>
          <w:rFonts w:eastAsia="Times New Roman"/>
          <w:sz w:val="28"/>
          <w:szCs w:val="28"/>
        </w:rPr>
        <w:lastRenderedPageBreak/>
        <w:t>IV. Программа сотрудничества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2934"/>
        <w:gridCol w:w="3912"/>
      </w:tblGrid>
      <w:tr w:rsidR="00234665" w:rsidRPr="00F23E07" w14:paraId="310EE212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D35178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93ADE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41B0F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Срок проведения и ответственный</w:t>
            </w:r>
          </w:p>
        </w:tc>
      </w:tr>
      <w:tr w:rsidR="00234665" w:rsidRPr="00F23E07" w14:paraId="22C30103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39B4A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693C0D" w14:textId="77777777" w:rsidR="00234665" w:rsidRPr="00F23E07" w:rsidRDefault="00A04DB8" w:rsidP="00F23E07">
            <w:pPr>
              <w:pStyle w:val="a3"/>
              <w:numPr>
                <w:ilvl w:val="0"/>
                <w:numId w:val="51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Родительские собрания</w:t>
            </w:r>
          </w:p>
          <w:p w14:paraId="4C319437" w14:textId="77777777" w:rsidR="00234665" w:rsidRPr="00F23E07" w:rsidRDefault="00A04DB8" w:rsidP="00F23E07">
            <w:pPr>
              <w:pStyle w:val="a3"/>
              <w:numPr>
                <w:ilvl w:val="0"/>
                <w:numId w:val="51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Индивидуальные беседы</w:t>
            </w:r>
          </w:p>
          <w:p w14:paraId="250FE57D" w14:textId="77777777" w:rsidR="00234665" w:rsidRPr="00F23E07" w:rsidRDefault="00A04DB8" w:rsidP="00F23E07">
            <w:pPr>
              <w:pStyle w:val="a3"/>
              <w:numPr>
                <w:ilvl w:val="0"/>
                <w:numId w:val="51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Корректировка ИОМ и ИОП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E3A846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Сентябрь, февраль, май</w:t>
            </w:r>
          </w:p>
          <w:p w14:paraId="51BB8AA7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234665" w:rsidRPr="00F23E07" w14:paraId="0ABD143B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A897D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Проведение консультаций по освоению ООП дошкольного образования и вовлечение в совместную образовательную деятельность с детьми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493921" w14:textId="77777777" w:rsidR="00234665" w:rsidRPr="00F23E07" w:rsidRDefault="00A04DB8" w:rsidP="00F23E07">
            <w:pPr>
              <w:pStyle w:val="a3"/>
              <w:numPr>
                <w:ilvl w:val="0"/>
                <w:numId w:val="5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Тематические встречи</w:t>
            </w:r>
          </w:p>
          <w:p w14:paraId="45219415" w14:textId="77777777" w:rsidR="00234665" w:rsidRPr="00F23E07" w:rsidRDefault="00A04DB8" w:rsidP="00F23E07">
            <w:pPr>
              <w:pStyle w:val="a3"/>
              <w:numPr>
                <w:ilvl w:val="0"/>
                <w:numId w:val="5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Открытые занятия</w:t>
            </w:r>
          </w:p>
          <w:p w14:paraId="343AD574" w14:textId="77777777" w:rsidR="00234665" w:rsidRPr="00F23E07" w:rsidRDefault="00A04DB8" w:rsidP="00F23E07">
            <w:pPr>
              <w:pStyle w:val="a3"/>
              <w:numPr>
                <w:ilvl w:val="0"/>
                <w:numId w:val="5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Родительские собрания</w:t>
            </w:r>
          </w:p>
          <w:p w14:paraId="501B853A" w14:textId="77777777" w:rsidR="00234665" w:rsidRPr="00F23E07" w:rsidRDefault="00A04DB8" w:rsidP="00F23E07">
            <w:pPr>
              <w:pStyle w:val="a3"/>
              <w:numPr>
                <w:ilvl w:val="0"/>
                <w:numId w:val="52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2E3DA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В течение года</w:t>
            </w:r>
          </w:p>
          <w:p w14:paraId="177BFD9C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Воспитатели, педагог-психолог, воспитатель по физической культуре, музыкальный руководитель, методист</w:t>
            </w:r>
          </w:p>
        </w:tc>
      </w:tr>
      <w:tr w:rsidR="00234665" w:rsidRPr="00F23E07" w14:paraId="27ABD088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BDC4A6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Создание условий для социализации детей в обществе, инклюзия в среду нормально развивающихся сверстников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2DC409" w14:textId="77777777" w:rsidR="00234665" w:rsidRPr="00F23E07" w:rsidRDefault="00A04DB8" w:rsidP="00F23E07">
            <w:pPr>
              <w:pStyle w:val="a3"/>
              <w:numPr>
                <w:ilvl w:val="0"/>
                <w:numId w:val="53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Организация совместных праздников и досугов</w:t>
            </w:r>
          </w:p>
          <w:p w14:paraId="17C65BCC" w14:textId="77777777" w:rsidR="00234665" w:rsidRPr="00F23E07" w:rsidRDefault="00A04DB8" w:rsidP="00F23E07">
            <w:pPr>
              <w:pStyle w:val="a3"/>
              <w:numPr>
                <w:ilvl w:val="0"/>
                <w:numId w:val="53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Совместная проектная деятельность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C6260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divId w:val="1048987805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В течение года</w:t>
            </w:r>
          </w:p>
          <w:p w14:paraId="6916B85E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Педагог-психолог, методист</w:t>
            </w:r>
          </w:p>
        </w:tc>
      </w:tr>
      <w:tr w:rsidR="00234665" w:rsidRPr="00F23E07" w14:paraId="74E0F8B8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BB7D8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Проведение консультаций по освоению адаптированной ООП дошкольного образования и вовлечение в совместную коррекционно-развивающую деятельность с детьми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8830F" w14:textId="77777777" w:rsidR="00234665" w:rsidRPr="00F23E07" w:rsidRDefault="00A04DB8" w:rsidP="00F23E07">
            <w:pPr>
              <w:pStyle w:val="a3"/>
              <w:numPr>
                <w:ilvl w:val="0"/>
                <w:numId w:val="54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Тематические встречи</w:t>
            </w:r>
          </w:p>
          <w:p w14:paraId="7A4882A7" w14:textId="77777777" w:rsidR="00234665" w:rsidRPr="00F23E07" w:rsidRDefault="00A04DB8" w:rsidP="00F23E07">
            <w:pPr>
              <w:pStyle w:val="a3"/>
              <w:numPr>
                <w:ilvl w:val="0"/>
                <w:numId w:val="54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Открытые занятия</w:t>
            </w:r>
          </w:p>
          <w:p w14:paraId="4AC94750" w14:textId="77777777" w:rsidR="00234665" w:rsidRPr="00F23E07" w:rsidRDefault="00A04DB8" w:rsidP="00F23E07">
            <w:pPr>
              <w:pStyle w:val="a3"/>
              <w:numPr>
                <w:ilvl w:val="0"/>
                <w:numId w:val="54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Родительские собрания</w:t>
            </w:r>
          </w:p>
          <w:p w14:paraId="26C1B1A3" w14:textId="77777777" w:rsidR="00234665" w:rsidRPr="00F23E07" w:rsidRDefault="00A04DB8" w:rsidP="00F23E07">
            <w:pPr>
              <w:pStyle w:val="a3"/>
              <w:numPr>
                <w:ilvl w:val="0"/>
                <w:numId w:val="54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Индивидуальные консультации</w:t>
            </w:r>
          </w:p>
          <w:p w14:paraId="6FC8916E" w14:textId="77777777" w:rsidR="00234665" w:rsidRPr="00F23E07" w:rsidRDefault="00A04DB8" w:rsidP="00F23E07">
            <w:pPr>
              <w:pStyle w:val="a3"/>
              <w:numPr>
                <w:ilvl w:val="0"/>
                <w:numId w:val="54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Совместная проектная деятельность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801348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В течение года</w:t>
            </w:r>
          </w:p>
          <w:p w14:paraId="5870A7C4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Специалисты коррекционного профиля, педагог-психолог, методист, специалисты медицинского профиля</w:t>
            </w:r>
          </w:p>
        </w:tc>
      </w:tr>
      <w:tr w:rsidR="00234665" w:rsidRPr="00F23E07" w14:paraId="4FB666E4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2A7F9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Обеспечение равных условий при подготовке детей к школе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E2E27B" w14:textId="77777777" w:rsidR="00234665" w:rsidRPr="00F23E07" w:rsidRDefault="00A04DB8" w:rsidP="00F23E07">
            <w:pPr>
              <w:pStyle w:val="a3"/>
              <w:numPr>
                <w:ilvl w:val="0"/>
                <w:numId w:val="5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Индивидуальные занятия со специалистами</w:t>
            </w:r>
          </w:p>
          <w:p w14:paraId="58177F98" w14:textId="77777777" w:rsidR="00234665" w:rsidRPr="00F23E07" w:rsidRDefault="00A04DB8" w:rsidP="00F23E07">
            <w:pPr>
              <w:pStyle w:val="a3"/>
              <w:numPr>
                <w:ilvl w:val="0"/>
                <w:numId w:val="55"/>
              </w:numPr>
              <w:spacing w:before="0" w:beforeAutospacing="0" w:after="0" w:afterAutospacing="0"/>
              <w:ind w:left="375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 xml:space="preserve">Тренинги по </w:t>
            </w:r>
            <w:r w:rsidRPr="00F23E07">
              <w:rPr>
                <w:sz w:val="28"/>
                <w:szCs w:val="28"/>
              </w:rPr>
              <w:lastRenderedPageBreak/>
              <w:t>подготовке детей к общению и обучению в условиях школы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6CE2D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lastRenderedPageBreak/>
              <w:t>В середине и в конце учебного года в подготовительной к школе группе</w:t>
            </w:r>
          </w:p>
          <w:p w14:paraId="06A053AA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Воспитатели, педагог-</w:t>
            </w:r>
            <w:r w:rsidRPr="00F23E07">
              <w:rPr>
                <w:sz w:val="28"/>
                <w:szCs w:val="28"/>
              </w:rPr>
              <w:lastRenderedPageBreak/>
              <w:t>психолог, специалисты коррекционного профиля</w:t>
            </w:r>
          </w:p>
        </w:tc>
      </w:tr>
    </w:tbl>
    <w:p w14:paraId="23961345" w14:textId="77777777" w:rsidR="00234665" w:rsidRPr="00F23E07" w:rsidRDefault="00A04DB8" w:rsidP="00F23E07">
      <w:pPr>
        <w:pStyle w:val="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F23E07">
        <w:rPr>
          <w:rFonts w:eastAsia="Times New Roman"/>
          <w:sz w:val="28"/>
          <w:szCs w:val="28"/>
        </w:rPr>
        <w:lastRenderedPageBreak/>
        <w:br w:type="page"/>
      </w:r>
      <w:r w:rsidRPr="00F23E07">
        <w:rPr>
          <w:rFonts w:eastAsia="Times New Roman"/>
          <w:sz w:val="28"/>
          <w:szCs w:val="28"/>
        </w:rPr>
        <w:lastRenderedPageBreak/>
        <w:t>V. Мониторинг индивидуального развития</w:t>
      </w:r>
    </w:p>
    <w:p w14:paraId="4F6DFAC2" w14:textId="77777777" w:rsidR="00234665" w:rsidRPr="00F23E07" w:rsidRDefault="00A04DB8" w:rsidP="00F23E07">
      <w:pPr>
        <w:pStyle w:val="2"/>
        <w:spacing w:before="0" w:beforeAutospacing="0" w:after="0" w:afterAutospacing="0"/>
        <w:jc w:val="both"/>
        <w:rPr>
          <w:rFonts w:eastAsia="Times New Roman"/>
        </w:rPr>
      </w:pPr>
      <w:r w:rsidRPr="00F23E07">
        <w:rPr>
          <w:rFonts w:eastAsia="Times New Roman"/>
        </w:rPr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1776"/>
        <w:gridCol w:w="2029"/>
        <w:gridCol w:w="2181"/>
      </w:tblGrid>
      <w:tr w:rsidR="00234665" w:rsidRPr="00F23E07" w14:paraId="6422CC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39C343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Освоение образовательных областей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04B290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Оценка родителями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31441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Оценка воспитателями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CE890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b/>
                <w:bCs/>
                <w:sz w:val="28"/>
                <w:szCs w:val="28"/>
              </w:rPr>
              <w:t>Оценка специалистами коррекционного профиля</w:t>
            </w:r>
          </w:p>
        </w:tc>
      </w:tr>
      <w:tr w:rsidR="00234665" w:rsidRPr="00F23E07" w14:paraId="7B0297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05A190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13CC22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8AFE62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4DBAC4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34665" w:rsidRPr="00F23E07" w14:paraId="31D21D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77AFC7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9F2FD8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FB6767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AD6E1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34665" w:rsidRPr="00F23E07" w14:paraId="61A74C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D4C80D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0B7875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190343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9EE440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34665" w:rsidRPr="00F23E07" w14:paraId="1A8740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402772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63574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AD7257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084D38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34665" w:rsidRPr="00F23E07" w14:paraId="3B8AF7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C147B5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8DE37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1E0A9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496D3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34665" w:rsidRPr="00F23E07" w14:paraId="7141A6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55AEFD" w14:textId="77777777" w:rsidR="00234665" w:rsidRPr="00F23E07" w:rsidRDefault="00A04DB8" w:rsidP="00F23E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E07">
              <w:rPr>
                <w:sz w:val="28"/>
                <w:szCs w:val="28"/>
              </w:rPr>
              <w:t>Специфические коррекционные задачи, не входящие в ООП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26F7BA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FA6FE9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A43994" w14:textId="77777777" w:rsidR="00234665" w:rsidRPr="00F23E07" w:rsidRDefault="00234665" w:rsidP="00F23E07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EABBD7C" w14:textId="77777777" w:rsidR="00234665" w:rsidRPr="00F23E07" w:rsidRDefault="00A04DB8" w:rsidP="00F23E07">
      <w:pPr>
        <w:spacing w:after="0"/>
        <w:jc w:val="both"/>
        <w:rPr>
          <w:rFonts w:eastAsia="Times New Roman"/>
          <w:sz w:val="28"/>
          <w:szCs w:val="28"/>
        </w:rPr>
      </w:pPr>
      <w:r w:rsidRPr="00F23E07">
        <w:rPr>
          <w:rFonts w:eastAsia="Times New Roman"/>
          <w:sz w:val="28"/>
          <w:szCs w:val="28"/>
        </w:rPr>
        <w:br/>
      </w:r>
      <w:r w:rsidRPr="00F23E07">
        <w:rPr>
          <w:rFonts w:eastAsia="Times New Roman"/>
          <w:noProof/>
          <w:sz w:val="28"/>
          <w:szCs w:val="28"/>
        </w:rPr>
        <w:drawing>
          <wp:inline distT="0" distB="0" distL="0" distR="0" wp14:anchorId="441BE185" wp14:editId="7CA77EEF">
            <wp:extent cx="6191250" cy="3238500"/>
            <wp:effectExtent l="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1345C" w14:textId="77777777" w:rsidR="00F23E07" w:rsidRDefault="00F23E07" w:rsidP="00F23E07">
      <w:pPr>
        <w:pStyle w:val="3"/>
        <w:spacing w:before="0" w:beforeAutospacing="0" w:after="0" w:afterAutospacing="0"/>
        <w:jc w:val="both"/>
        <w:divId w:val="1257858356"/>
        <w:rPr>
          <w:rFonts w:eastAsia="Times New Roman"/>
        </w:rPr>
      </w:pPr>
    </w:p>
    <w:p w14:paraId="66928011" w14:textId="77777777" w:rsidR="00234665" w:rsidRPr="00F23E07" w:rsidRDefault="00A04DB8" w:rsidP="00F23E07">
      <w:pPr>
        <w:pStyle w:val="3"/>
        <w:spacing w:before="0" w:beforeAutospacing="0" w:after="0" w:afterAutospacing="0"/>
        <w:jc w:val="both"/>
        <w:divId w:val="1257858356"/>
        <w:rPr>
          <w:rFonts w:eastAsia="Times New Roman"/>
        </w:rPr>
      </w:pPr>
      <w:r w:rsidRPr="00F23E07">
        <w:rPr>
          <w:rFonts w:eastAsia="Times New Roman"/>
        </w:rPr>
        <w:lastRenderedPageBreak/>
        <w:t>Динамика (показатели) деятельности за период нахождения в образовательной организации:</w:t>
      </w:r>
    </w:p>
    <w:p w14:paraId="1D47F36E" w14:textId="77777777" w:rsidR="00234665" w:rsidRPr="00F23E07" w:rsidRDefault="00A04DB8" w:rsidP="00F23E07">
      <w:pPr>
        <w:pStyle w:val="3"/>
        <w:spacing w:before="0" w:beforeAutospacing="0" w:after="0" w:afterAutospacing="0"/>
        <w:jc w:val="both"/>
        <w:divId w:val="864101410"/>
        <w:rPr>
          <w:rFonts w:eastAsia="Times New Roman"/>
        </w:rPr>
      </w:pPr>
      <w:r w:rsidRPr="00F23E07">
        <w:rPr>
          <w:rFonts w:eastAsia="Times New Roman"/>
        </w:rPr>
        <w:t>Динамика освоения программного материала: соответствие объема знаний, умений и навыков требованиям программы:</w:t>
      </w:r>
    </w:p>
    <w:p w14:paraId="6C5281F9" w14:textId="77777777" w:rsidR="00234665" w:rsidRPr="00F23E07" w:rsidRDefault="00A04DB8" w:rsidP="00F23E07">
      <w:pPr>
        <w:pStyle w:val="a3"/>
        <w:numPr>
          <w:ilvl w:val="0"/>
          <w:numId w:val="56"/>
        </w:numPr>
        <w:spacing w:before="0" w:beforeAutospacing="0" w:after="0" w:afterAutospacing="0"/>
        <w:ind w:left="375"/>
        <w:jc w:val="both"/>
        <w:divId w:val="864101410"/>
        <w:rPr>
          <w:sz w:val="28"/>
          <w:szCs w:val="28"/>
        </w:rPr>
      </w:pPr>
      <w:r w:rsidRPr="00F23E07">
        <w:rPr>
          <w:sz w:val="28"/>
          <w:szCs w:val="28"/>
        </w:rPr>
        <w:t>соответствует частично;</w:t>
      </w:r>
    </w:p>
    <w:p w14:paraId="34512472" w14:textId="77777777" w:rsidR="00234665" w:rsidRPr="00F23E07" w:rsidRDefault="00A04DB8" w:rsidP="00F23E07">
      <w:pPr>
        <w:pStyle w:val="3"/>
        <w:spacing w:before="0" w:beforeAutospacing="0" w:after="0" w:afterAutospacing="0"/>
        <w:jc w:val="both"/>
        <w:divId w:val="834496856"/>
        <w:rPr>
          <w:rFonts w:eastAsia="Times New Roman"/>
        </w:rPr>
      </w:pPr>
      <w:r w:rsidRPr="00F23E07">
        <w:rPr>
          <w:rFonts w:eastAsia="Times New Roman"/>
        </w:rPr>
        <w:t>Особенности, влияющие на результативность обучения:</w:t>
      </w:r>
    </w:p>
    <w:p w14:paraId="27EFEDFA" w14:textId="77777777" w:rsidR="00234665" w:rsidRPr="00F23E07" w:rsidRDefault="00A04DB8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r w:rsidRPr="00F23E07">
        <w:rPr>
          <w:rFonts w:eastAsia="Times New Roman"/>
        </w:rPr>
        <w:t>Мотивация к обучению:</w:t>
      </w:r>
    </w:p>
    <w:p w14:paraId="3A894B04" w14:textId="77777777" w:rsidR="00234665" w:rsidRPr="00F23E07" w:rsidRDefault="00A04DB8" w:rsidP="00F23E07">
      <w:pPr>
        <w:pStyle w:val="a3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нестабильная;</w:t>
      </w:r>
    </w:p>
    <w:p w14:paraId="400F9EF6" w14:textId="77777777" w:rsidR="00234665" w:rsidRPr="00F23E07" w:rsidRDefault="00A04DB8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r w:rsidRPr="00F23E07">
        <w:rPr>
          <w:rFonts w:eastAsia="Times New Roman"/>
        </w:rPr>
        <w:t>Эмоциональная напряженность при необходимости публичного ответа, контрольной работы и пр.:</w:t>
      </w:r>
    </w:p>
    <w:p w14:paraId="32521A49" w14:textId="77777777" w:rsidR="00234665" w:rsidRPr="00F23E07" w:rsidRDefault="00A04DB8" w:rsidP="00F23E07">
      <w:pPr>
        <w:pStyle w:val="a3"/>
        <w:numPr>
          <w:ilvl w:val="0"/>
          <w:numId w:val="58"/>
        </w:numPr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не выявляется;</w:t>
      </w:r>
    </w:p>
    <w:p w14:paraId="12C730F9" w14:textId="77777777" w:rsidR="00234665" w:rsidRPr="00F23E07" w:rsidRDefault="00A04DB8" w:rsidP="00F23E07">
      <w:pPr>
        <w:pStyle w:val="3"/>
        <w:spacing w:before="0" w:beforeAutospacing="0" w:after="0" w:afterAutospacing="0"/>
        <w:jc w:val="both"/>
        <w:rPr>
          <w:rFonts w:eastAsia="Times New Roman"/>
        </w:rPr>
      </w:pPr>
      <w:proofErr w:type="spellStart"/>
      <w:r w:rsidRPr="00F23E07">
        <w:rPr>
          <w:rFonts w:eastAsia="Times New Roman"/>
        </w:rPr>
        <w:t>Истощаемостъ</w:t>
      </w:r>
      <w:proofErr w:type="spellEnd"/>
      <w:r w:rsidRPr="00F23E07">
        <w:rPr>
          <w:rFonts w:eastAsia="Times New Roman"/>
        </w:rPr>
        <w:t>:</w:t>
      </w:r>
    </w:p>
    <w:p w14:paraId="7EAE7ABF" w14:textId="77777777" w:rsidR="00234665" w:rsidRPr="00F23E07" w:rsidRDefault="00A04DB8" w:rsidP="00F23E07">
      <w:pPr>
        <w:pStyle w:val="a3"/>
        <w:numPr>
          <w:ilvl w:val="0"/>
          <w:numId w:val="59"/>
        </w:numPr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умеренная;</w:t>
      </w:r>
    </w:p>
    <w:p w14:paraId="06A7FDBB" w14:textId="77777777" w:rsidR="003C0090" w:rsidRPr="00F23E07" w:rsidRDefault="00A04DB8" w:rsidP="00F23E07">
      <w:pPr>
        <w:pStyle w:val="2"/>
        <w:spacing w:before="0" w:beforeAutospacing="0" w:after="0" w:afterAutospacing="0"/>
        <w:jc w:val="both"/>
        <w:rPr>
          <w:rFonts w:eastAsia="Times New Roman"/>
        </w:rPr>
      </w:pPr>
      <w:r w:rsidRPr="00F23E07">
        <w:rPr>
          <w:rFonts w:eastAsia="Times New Roman"/>
        </w:rPr>
        <w:br w:type="page"/>
      </w:r>
      <w:r w:rsidR="003C0090" w:rsidRPr="00F23E07">
        <w:rPr>
          <w:rFonts w:eastAsia="Times New Roman"/>
        </w:rPr>
        <w:lastRenderedPageBreak/>
        <w:t>5.2. Итоговый контроль</w:t>
      </w:r>
    </w:p>
    <w:p w14:paraId="75BDAAA6" w14:textId="77777777" w:rsidR="003C0090" w:rsidRPr="00F23E07" w:rsidRDefault="003C0090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"Согласовано"</w:t>
      </w:r>
    </w:p>
    <w:p w14:paraId="08489998" w14:textId="77777777" w:rsidR="003C0090" w:rsidRPr="00F23E07" w:rsidRDefault="003C0090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Методист:</w:t>
      </w:r>
    </w:p>
    <w:p w14:paraId="64391649" w14:textId="77777777" w:rsidR="003C0090" w:rsidRPr="00F23E07" w:rsidRDefault="003C0090" w:rsidP="00F23E07">
      <w:pPr>
        <w:pStyle w:val="a3"/>
        <w:spacing w:before="0" w:beforeAutospacing="0" w:after="0" w:afterAutospacing="0"/>
        <w:ind w:left="135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___________________ ФИО: ___________________</w:t>
      </w:r>
    </w:p>
    <w:p w14:paraId="7D18E5F4" w14:textId="77777777" w:rsidR="003C0090" w:rsidRPr="00F23E07" w:rsidRDefault="003C0090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Воспитатели:</w:t>
      </w:r>
    </w:p>
    <w:p w14:paraId="3F3AB003" w14:textId="77777777" w:rsidR="003C0090" w:rsidRPr="00F23E07" w:rsidRDefault="003C0090" w:rsidP="00F23E07">
      <w:pPr>
        <w:pStyle w:val="a3"/>
        <w:spacing w:before="0" w:beforeAutospacing="0" w:after="0" w:afterAutospacing="0"/>
        <w:ind w:left="135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___________________ Воспитатель</w:t>
      </w:r>
    </w:p>
    <w:p w14:paraId="497F2BFF" w14:textId="77777777" w:rsidR="003C0090" w:rsidRPr="00F23E07" w:rsidRDefault="003C0090" w:rsidP="00F23E07">
      <w:pPr>
        <w:pStyle w:val="a3"/>
        <w:spacing w:before="0" w:beforeAutospacing="0" w:after="0" w:afterAutospacing="0"/>
        <w:ind w:left="135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___________________ Воспитатель2</w:t>
      </w:r>
    </w:p>
    <w:p w14:paraId="2EC7A55D" w14:textId="77777777" w:rsidR="003C0090" w:rsidRPr="00F23E07" w:rsidRDefault="003C0090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Педагог-психолог:</w:t>
      </w:r>
    </w:p>
    <w:p w14:paraId="3C1F9E74" w14:textId="77777777" w:rsidR="003C0090" w:rsidRPr="00F23E07" w:rsidRDefault="003C0090" w:rsidP="00F23E07">
      <w:pPr>
        <w:pStyle w:val="a3"/>
        <w:spacing w:before="0" w:beforeAutospacing="0" w:after="0" w:afterAutospacing="0"/>
        <w:ind w:left="135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___________________ Педагог-психолог</w:t>
      </w:r>
    </w:p>
    <w:p w14:paraId="240E8E6D" w14:textId="77777777" w:rsidR="003C0090" w:rsidRPr="00F23E07" w:rsidRDefault="003C0090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Специалист коррекционного профиля (логопед):</w:t>
      </w:r>
    </w:p>
    <w:p w14:paraId="5D7AAD9C" w14:textId="77777777" w:rsidR="003C0090" w:rsidRPr="00F23E07" w:rsidRDefault="003C0090" w:rsidP="00F23E07">
      <w:pPr>
        <w:pStyle w:val="a3"/>
        <w:spacing w:before="0" w:beforeAutospacing="0" w:after="0" w:afterAutospacing="0"/>
        <w:ind w:left="135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___________________ Учитель-логопед</w:t>
      </w:r>
    </w:p>
    <w:p w14:paraId="4663147C" w14:textId="77777777" w:rsidR="003C0090" w:rsidRPr="00F23E07" w:rsidRDefault="003C0090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 xml:space="preserve">С результатами работы за год ознакомлен. </w:t>
      </w:r>
    </w:p>
    <w:p w14:paraId="6215B894" w14:textId="77777777" w:rsidR="003C0090" w:rsidRPr="00F23E07" w:rsidRDefault="003C0090" w:rsidP="00F23E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Родитель:</w:t>
      </w:r>
    </w:p>
    <w:p w14:paraId="7656F64E" w14:textId="77777777" w:rsidR="003C0090" w:rsidRPr="00F23E07" w:rsidRDefault="003C0090" w:rsidP="00F23E07">
      <w:pPr>
        <w:pStyle w:val="a3"/>
        <w:spacing w:before="0" w:beforeAutospacing="0" w:after="0" w:afterAutospacing="0"/>
        <w:ind w:left="1350"/>
        <w:jc w:val="both"/>
        <w:rPr>
          <w:sz w:val="28"/>
          <w:szCs w:val="28"/>
        </w:rPr>
      </w:pPr>
      <w:r w:rsidRPr="00F23E07">
        <w:rPr>
          <w:sz w:val="28"/>
          <w:szCs w:val="28"/>
        </w:rPr>
        <w:t>___________________ Родитель 1, Родитель 2</w:t>
      </w:r>
    </w:p>
    <w:p w14:paraId="013407CD" w14:textId="77777777" w:rsidR="00A04DB8" w:rsidRPr="00F23E07" w:rsidRDefault="00A04DB8" w:rsidP="00F23E07">
      <w:pPr>
        <w:pStyle w:val="2"/>
        <w:spacing w:before="0" w:beforeAutospacing="0" w:after="0" w:afterAutospacing="0"/>
        <w:jc w:val="both"/>
      </w:pPr>
    </w:p>
    <w:sectPr w:rsidR="00A04DB8" w:rsidRPr="00F23E07" w:rsidSect="0000551E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A3B"/>
    <w:multiLevelType w:val="multilevel"/>
    <w:tmpl w:val="F7A6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B20A1"/>
    <w:multiLevelType w:val="multilevel"/>
    <w:tmpl w:val="E1A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B06CD"/>
    <w:multiLevelType w:val="multilevel"/>
    <w:tmpl w:val="38F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B3C45"/>
    <w:multiLevelType w:val="multilevel"/>
    <w:tmpl w:val="D91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97E45"/>
    <w:multiLevelType w:val="multilevel"/>
    <w:tmpl w:val="C466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342E2"/>
    <w:multiLevelType w:val="multilevel"/>
    <w:tmpl w:val="118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45CBF"/>
    <w:multiLevelType w:val="multilevel"/>
    <w:tmpl w:val="9CDE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43D09"/>
    <w:multiLevelType w:val="multilevel"/>
    <w:tmpl w:val="829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67505"/>
    <w:multiLevelType w:val="multilevel"/>
    <w:tmpl w:val="1E2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744A5"/>
    <w:multiLevelType w:val="multilevel"/>
    <w:tmpl w:val="78B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C30D2"/>
    <w:multiLevelType w:val="multilevel"/>
    <w:tmpl w:val="3158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0622C"/>
    <w:multiLevelType w:val="multilevel"/>
    <w:tmpl w:val="FE7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B13C6"/>
    <w:multiLevelType w:val="multilevel"/>
    <w:tmpl w:val="716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F2D73"/>
    <w:multiLevelType w:val="multilevel"/>
    <w:tmpl w:val="9DA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B5025"/>
    <w:multiLevelType w:val="multilevel"/>
    <w:tmpl w:val="E37E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C030B1"/>
    <w:multiLevelType w:val="multilevel"/>
    <w:tmpl w:val="758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1914D6"/>
    <w:multiLevelType w:val="multilevel"/>
    <w:tmpl w:val="2D18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AD1EA8"/>
    <w:multiLevelType w:val="multilevel"/>
    <w:tmpl w:val="8AFE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64381"/>
    <w:multiLevelType w:val="multilevel"/>
    <w:tmpl w:val="CA6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8324BB"/>
    <w:multiLevelType w:val="multilevel"/>
    <w:tmpl w:val="85A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F5159"/>
    <w:multiLevelType w:val="hybridMultilevel"/>
    <w:tmpl w:val="27069EC2"/>
    <w:lvl w:ilvl="0" w:tplc="5B1CA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B0162"/>
    <w:multiLevelType w:val="multilevel"/>
    <w:tmpl w:val="7C5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30B5E"/>
    <w:multiLevelType w:val="multilevel"/>
    <w:tmpl w:val="8176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F4630"/>
    <w:multiLevelType w:val="multilevel"/>
    <w:tmpl w:val="C416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D16972"/>
    <w:multiLevelType w:val="multilevel"/>
    <w:tmpl w:val="289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701A38"/>
    <w:multiLevelType w:val="multilevel"/>
    <w:tmpl w:val="2028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743BA4"/>
    <w:multiLevelType w:val="multilevel"/>
    <w:tmpl w:val="A91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F0230B"/>
    <w:multiLevelType w:val="multilevel"/>
    <w:tmpl w:val="274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062E93"/>
    <w:multiLevelType w:val="multilevel"/>
    <w:tmpl w:val="138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6842EC"/>
    <w:multiLevelType w:val="multilevel"/>
    <w:tmpl w:val="1094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5266A0"/>
    <w:multiLevelType w:val="multilevel"/>
    <w:tmpl w:val="C67C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260FB"/>
    <w:multiLevelType w:val="multilevel"/>
    <w:tmpl w:val="77D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8C617A"/>
    <w:multiLevelType w:val="multilevel"/>
    <w:tmpl w:val="8FEE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964D18"/>
    <w:multiLevelType w:val="multilevel"/>
    <w:tmpl w:val="A5A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5732A1"/>
    <w:multiLevelType w:val="multilevel"/>
    <w:tmpl w:val="237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C64A0C"/>
    <w:multiLevelType w:val="multilevel"/>
    <w:tmpl w:val="E40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5D1EF5"/>
    <w:multiLevelType w:val="multilevel"/>
    <w:tmpl w:val="C27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B8488B"/>
    <w:multiLevelType w:val="multilevel"/>
    <w:tmpl w:val="A69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8E4146"/>
    <w:multiLevelType w:val="multilevel"/>
    <w:tmpl w:val="D858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E37D11"/>
    <w:multiLevelType w:val="multilevel"/>
    <w:tmpl w:val="829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091102B"/>
    <w:multiLevelType w:val="multilevel"/>
    <w:tmpl w:val="E37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606D92"/>
    <w:multiLevelType w:val="multilevel"/>
    <w:tmpl w:val="B226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38257B"/>
    <w:multiLevelType w:val="multilevel"/>
    <w:tmpl w:val="1498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875125"/>
    <w:multiLevelType w:val="multilevel"/>
    <w:tmpl w:val="82B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E2E531C"/>
    <w:multiLevelType w:val="multilevel"/>
    <w:tmpl w:val="27F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F5210DB"/>
    <w:multiLevelType w:val="multilevel"/>
    <w:tmpl w:val="9C9A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D6441E"/>
    <w:multiLevelType w:val="multilevel"/>
    <w:tmpl w:val="F316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EB5954"/>
    <w:multiLevelType w:val="multilevel"/>
    <w:tmpl w:val="58E6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C32F38"/>
    <w:multiLevelType w:val="multilevel"/>
    <w:tmpl w:val="7BA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7D81027"/>
    <w:multiLevelType w:val="multilevel"/>
    <w:tmpl w:val="962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1C2AE6"/>
    <w:multiLevelType w:val="multilevel"/>
    <w:tmpl w:val="EDD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C9156E"/>
    <w:multiLevelType w:val="multilevel"/>
    <w:tmpl w:val="B68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607BB8"/>
    <w:multiLevelType w:val="multilevel"/>
    <w:tmpl w:val="338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F5B4803"/>
    <w:multiLevelType w:val="multilevel"/>
    <w:tmpl w:val="CF2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8103E9"/>
    <w:multiLevelType w:val="multilevel"/>
    <w:tmpl w:val="6790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B712D4"/>
    <w:multiLevelType w:val="multilevel"/>
    <w:tmpl w:val="268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0CD45D1"/>
    <w:multiLevelType w:val="multilevel"/>
    <w:tmpl w:val="3D8C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1994749"/>
    <w:multiLevelType w:val="multilevel"/>
    <w:tmpl w:val="DC60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FB6FB0"/>
    <w:multiLevelType w:val="multilevel"/>
    <w:tmpl w:val="0BFA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630A24"/>
    <w:multiLevelType w:val="multilevel"/>
    <w:tmpl w:val="6488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B2B6761"/>
    <w:multiLevelType w:val="multilevel"/>
    <w:tmpl w:val="977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D0B72ED"/>
    <w:multiLevelType w:val="multilevel"/>
    <w:tmpl w:val="711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7925BA"/>
    <w:multiLevelType w:val="multilevel"/>
    <w:tmpl w:val="257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1"/>
  </w:num>
  <w:num w:numId="3">
    <w:abstractNumId w:val="27"/>
  </w:num>
  <w:num w:numId="4">
    <w:abstractNumId w:val="37"/>
  </w:num>
  <w:num w:numId="5">
    <w:abstractNumId w:val="42"/>
  </w:num>
  <w:num w:numId="6">
    <w:abstractNumId w:val="39"/>
  </w:num>
  <w:num w:numId="7">
    <w:abstractNumId w:val="32"/>
  </w:num>
  <w:num w:numId="8">
    <w:abstractNumId w:val="0"/>
  </w:num>
  <w:num w:numId="9">
    <w:abstractNumId w:val="49"/>
  </w:num>
  <w:num w:numId="10">
    <w:abstractNumId w:val="31"/>
  </w:num>
  <w:num w:numId="11">
    <w:abstractNumId w:val="1"/>
  </w:num>
  <w:num w:numId="12">
    <w:abstractNumId w:val="11"/>
  </w:num>
  <w:num w:numId="13">
    <w:abstractNumId w:val="47"/>
  </w:num>
  <w:num w:numId="14">
    <w:abstractNumId w:val="17"/>
  </w:num>
  <w:num w:numId="15">
    <w:abstractNumId w:val="2"/>
  </w:num>
  <w:num w:numId="16">
    <w:abstractNumId w:val="29"/>
  </w:num>
  <w:num w:numId="17">
    <w:abstractNumId w:val="6"/>
  </w:num>
  <w:num w:numId="18">
    <w:abstractNumId w:val="24"/>
  </w:num>
  <w:num w:numId="19">
    <w:abstractNumId w:val="19"/>
  </w:num>
  <w:num w:numId="20">
    <w:abstractNumId w:val="21"/>
  </w:num>
  <w:num w:numId="21">
    <w:abstractNumId w:val="10"/>
  </w:num>
  <w:num w:numId="22">
    <w:abstractNumId w:val="23"/>
  </w:num>
  <w:num w:numId="23">
    <w:abstractNumId w:val="48"/>
  </w:num>
  <w:num w:numId="24">
    <w:abstractNumId w:val="33"/>
  </w:num>
  <w:num w:numId="25">
    <w:abstractNumId w:val="38"/>
  </w:num>
  <w:num w:numId="26">
    <w:abstractNumId w:val="54"/>
  </w:num>
  <w:num w:numId="27">
    <w:abstractNumId w:val="52"/>
  </w:num>
  <w:num w:numId="28">
    <w:abstractNumId w:val="59"/>
  </w:num>
  <w:num w:numId="29">
    <w:abstractNumId w:val="8"/>
  </w:num>
  <w:num w:numId="30">
    <w:abstractNumId w:val="62"/>
  </w:num>
  <w:num w:numId="31">
    <w:abstractNumId w:val="55"/>
  </w:num>
  <w:num w:numId="32">
    <w:abstractNumId w:val="46"/>
  </w:num>
  <w:num w:numId="33">
    <w:abstractNumId w:val="44"/>
  </w:num>
  <w:num w:numId="34">
    <w:abstractNumId w:val="30"/>
  </w:num>
  <w:num w:numId="35">
    <w:abstractNumId w:val="51"/>
  </w:num>
  <w:num w:numId="36">
    <w:abstractNumId w:val="16"/>
  </w:num>
  <w:num w:numId="37">
    <w:abstractNumId w:val="36"/>
  </w:num>
  <w:num w:numId="38">
    <w:abstractNumId w:val="12"/>
  </w:num>
  <w:num w:numId="39">
    <w:abstractNumId w:val="18"/>
  </w:num>
  <w:num w:numId="40">
    <w:abstractNumId w:val="7"/>
  </w:num>
  <w:num w:numId="41">
    <w:abstractNumId w:val="35"/>
  </w:num>
  <w:num w:numId="42">
    <w:abstractNumId w:val="9"/>
  </w:num>
  <w:num w:numId="43">
    <w:abstractNumId w:val="13"/>
  </w:num>
  <w:num w:numId="44">
    <w:abstractNumId w:val="25"/>
  </w:num>
  <w:num w:numId="45">
    <w:abstractNumId w:val="50"/>
  </w:num>
  <w:num w:numId="46">
    <w:abstractNumId w:val="56"/>
  </w:num>
  <w:num w:numId="47">
    <w:abstractNumId w:val="28"/>
  </w:num>
  <w:num w:numId="48">
    <w:abstractNumId w:val="3"/>
  </w:num>
  <w:num w:numId="49">
    <w:abstractNumId w:val="34"/>
  </w:num>
  <w:num w:numId="50">
    <w:abstractNumId w:val="53"/>
  </w:num>
  <w:num w:numId="51">
    <w:abstractNumId w:val="57"/>
  </w:num>
  <w:num w:numId="52">
    <w:abstractNumId w:val="22"/>
  </w:num>
  <w:num w:numId="53">
    <w:abstractNumId w:val="40"/>
  </w:num>
  <w:num w:numId="54">
    <w:abstractNumId w:val="43"/>
  </w:num>
  <w:num w:numId="55">
    <w:abstractNumId w:val="41"/>
  </w:num>
  <w:num w:numId="56">
    <w:abstractNumId w:val="15"/>
  </w:num>
  <w:num w:numId="57">
    <w:abstractNumId w:val="58"/>
  </w:num>
  <w:num w:numId="58">
    <w:abstractNumId w:val="14"/>
  </w:num>
  <w:num w:numId="59">
    <w:abstractNumId w:val="4"/>
  </w:num>
  <w:num w:numId="60">
    <w:abstractNumId w:val="5"/>
  </w:num>
  <w:num w:numId="61">
    <w:abstractNumId w:val="45"/>
  </w:num>
  <w:num w:numId="62">
    <w:abstractNumId w:val="60"/>
  </w:num>
  <w:num w:numId="63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3CA"/>
    <w:rsid w:val="0000551E"/>
    <w:rsid w:val="001C33CA"/>
    <w:rsid w:val="00234665"/>
    <w:rsid w:val="003C0090"/>
    <w:rsid w:val="006A7439"/>
    <w:rsid w:val="0097528E"/>
    <w:rsid w:val="00A04DB8"/>
    <w:rsid w:val="00A6116D"/>
    <w:rsid w:val="00BA1928"/>
    <w:rsid w:val="00F23E07"/>
    <w:rsid w:val="00F2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1891"/>
  <w15:docId w15:val="{5A8F6689-DF7C-4299-AE5C-AC9000E5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1E"/>
  </w:style>
  <w:style w:type="paragraph" w:styleId="1">
    <w:name w:val="heading 1"/>
    <w:basedOn w:val="a"/>
    <w:link w:val="10"/>
    <w:uiPriority w:val="9"/>
    <w:qFormat/>
    <w:rsid w:val="0000551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551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551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551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51E"/>
    <w:rPr>
      <w:rFonts w:ascii="Times New Roman" w:hAnsi="Times New Roman" w:cs="Times New Roman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551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551E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0551E"/>
    <w:rPr>
      <w:rFonts w:ascii="Times New Roman" w:hAnsi="Times New Roman" w:cs="Times New Roman"/>
      <w:b/>
      <w:bCs/>
      <w:sz w:val="24"/>
      <w:szCs w:val="24"/>
    </w:rPr>
  </w:style>
  <w:style w:type="paragraph" w:customStyle="1" w:styleId="tabulation">
    <w:name w:val="tabulation"/>
    <w:basedOn w:val="a"/>
    <w:rsid w:val="0000551E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05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2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11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3961</Words>
  <Characters>22583</Characters>
  <Application>Microsoft Office Word</Application>
  <DocSecurity>0</DocSecurity>
  <Lines>188</Lines>
  <Paragraphs>52</Paragraphs>
  <ScaleCrop>false</ScaleCrop>
  <Company/>
  <LinksUpToDate>false</LinksUpToDate>
  <CharactersWithSpaces>26492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mp54</dc:creator>
  <cp:lastModifiedBy>mp54</cp:lastModifiedBy>
  <cp:revision>2</cp:revision>
  <dcterms:created xsi:type="dcterms:W3CDTF">2023-12-28T08:46:00Z</dcterms:created>
  <dcterms:modified xsi:type="dcterms:W3CDTF">2023-12-28T08:46:00Z</dcterms:modified>
</cp:coreProperties>
</file>